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  <w:r w:rsidR="00CE0E5B">
        <w:rPr>
          <w:b/>
          <w:szCs w:val="28"/>
        </w:rPr>
        <w:t xml:space="preserve">КОЛБИНСКОГО </w:t>
      </w:r>
      <w:r>
        <w:rPr>
          <w:b/>
          <w:szCs w:val="28"/>
        </w:rPr>
        <w:t xml:space="preserve">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9B043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</w:t>
      </w:r>
      <w:r w:rsidR="00CE0E5B">
        <w:rPr>
          <w:rFonts w:eastAsia="Calibri"/>
          <w:szCs w:val="28"/>
          <w:u w:val="single"/>
        </w:rPr>
        <w:t>27</w:t>
      </w:r>
      <w:r w:rsidRPr="00245FC4">
        <w:rPr>
          <w:rFonts w:eastAsia="Calibri"/>
          <w:szCs w:val="28"/>
          <w:u w:val="single"/>
        </w:rPr>
        <w:t>»</w:t>
      </w:r>
      <w:r>
        <w:rPr>
          <w:rFonts w:eastAsia="Calibri"/>
          <w:szCs w:val="28"/>
          <w:u w:val="single"/>
        </w:rPr>
        <w:t xml:space="preserve"> </w:t>
      </w:r>
      <w:r w:rsidR="00CE0E5B">
        <w:rPr>
          <w:rFonts w:eastAsia="Calibri"/>
          <w:szCs w:val="28"/>
          <w:u w:val="single"/>
        </w:rPr>
        <w:t>февраля</w:t>
      </w:r>
      <w:r>
        <w:rPr>
          <w:rFonts w:eastAsia="Calibri"/>
          <w:szCs w:val="28"/>
          <w:u w:val="single"/>
        </w:rPr>
        <w:t xml:space="preserve"> 20</w:t>
      </w:r>
      <w:r w:rsidR="00362C18">
        <w:rPr>
          <w:rFonts w:eastAsia="Calibri"/>
          <w:szCs w:val="28"/>
          <w:u w:val="single"/>
        </w:rPr>
        <w:t>2</w:t>
      </w:r>
      <w:r w:rsidR="009D64C2">
        <w:rPr>
          <w:rFonts w:eastAsia="Calibri"/>
          <w:szCs w:val="28"/>
          <w:u w:val="single"/>
        </w:rPr>
        <w:t>3</w:t>
      </w:r>
      <w:r w:rsidRPr="00245FC4">
        <w:rPr>
          <w:rFonts w:eastAsia="Calibri"/>
          <w:szCs w:val="28"/>
          <w:u w:val="single"/>
        </w:rPr>
        <w:t xml:space="preserve"> г. №</w:t>
      </w:r>
      <w:r w:rsidR="00CE0E5B">
        <w:rPr>
          <w:rFonts w:eastAsia="Calibri"/>
          <w:szCs w:val="28"/>
          <w:u w:val="single"/>
        </w:rPr>
        <w:t>53</w:t>
      </w:r>
      <w:r>
        <w:rPr>
          <w:rFonts w:eastAsia="Calibri"/>
          <w:szCs w:val="28"/>
          <w:u w:val="single"/>
        </w:rPr>
        <w:t xml:space="preserve">        </w:t>
      </w:r>
    </w:p>
    <w:p w:rsidR="009B0434" w:rsidRPr="00E064BE" w:rsidRDefault="009B0434" w:rsidP="00624D20">
      <w:pPr>
        <w:spacing w:after="0" w:line="480" w:lineRule="auto"/>
        <w:ind w:right="4820"/>
        <w:jc w:val="center"/>
        <w:rPr>
          <w:sz w:val="24"/>
          <w:szCs w:val="24"/>
        </w:rPr>
      </w:pPr>
      <w:r w:rsidRPr="00E064BE">
        <w:rPr>
          <w:sz w:val="24"/>
          <w:szCs w:val="24"/>
        </w:rPr>
        <w:t xml:space="preserve">с. </w:t>
      </w:r>
      <w:r w:rsidR="00CE0E5B">
        <w:rPr>
          <w:sz w:val="24"/>
          <w:szCs w:val="24"/>
        </w:rPr>
        <w:t>Колбино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 xml:space="preserve"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</w:t>
      </w:r>
      <w:bookmarkStart w:id="0" w:name="_GoBack"/>
      <w:bookmarkEnd w:id="0"/>
      <w:r w:rsidRPr="00845111">
        <w:rPr>
          <w:b/>
          <w:bCs/>
          <w:szCs w:val="28"/>
        </w:rPr>
        <w:t>Совета народных депутатов</w:t>
      </w:r>
      <w:r>
        <w:rPr>
          <w:b/>
          <w:bCs/>
          <w:szCs w:val="28"/>
        </w:rPr>
        <w:t xml:space="preserve"> </w:t>
      </w:r>
      <w:r w:rsidR="00CE0E5B">
        <w:rPr>
          <w:b/>
          <w:bCs/>
          <w:szCs w:val="28"/>
        </w:rPr>
        <w:t>Колбинского</w:t>
      </w:r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r w:rsidR="0048168F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>1. Повысить (проиндексировать) в 1,0</w:t>
      </w:r>
      <w:r w:rsidR="009D64C2">
        <w:rPr>
          <w:szCs w:val="28"/>
        </w:rPr>
        <w:t>55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Совета народных депутатов </w:t>
      </w:r>
      <w:r w:rsidR="00CE0E5B">
        <w:t>Колбинского</w:t>
      </w:r>
      <w:r w:rsidRPr="00CF2A1D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 от </w:t>
      </w:r>
      <w:r w:rsidR="00CE0E5B">
        <w:rPr>
          <w:szCs w:val="28"/>
        </w:rPr>
        <w:t>24</w:t>
      </w:r>
      <w:r w:rsidR="00CE0E5B" w:rsidRPr="00CF2A1D">
        <w:rPr>
          <w:szCs w:val="28"/>
        </w:rPr>
        <w:t>.12.20</w:t>
      </w:r>
      <w:r w:rsidR="00CE0E5B">
        <w:rPr>
          <w:szCs w:val="28"/>
        </w:rPr>
        <w:t>10</w:t>
      </w:r>
      <w:r w:rsidR="00CE0E5B" w:rsidRPr="00CF2A1D">
        <w:rPr>
          <w:szCs w:val="28"/>
        </w:rPr>
        <w:t xml:space="preserve"> г. №</w:t>
      </w:r>
      <w:r w:rsidR="00CE0E5B">
        <w:rPr>
          <w:szCs w:val="28"/>
        </w:rPr>
        <w:t>27</w:t>
      </w:r>
      <w:r w:rsidR="00CE0E5B" w:rsidRPr="00CF2A1D">
        <w:rPr>
          <w:szCs w:val="28"/>
        </w:rPr>
        <w:t xml:space="preserve"> </w:t>
      </w:r>
      <w:r w:rsidRPr="00CF2A1D">
        <w:rPr>
          <w:szCs w:val="28"/>
        </w:rPr>
        <w:t>«</w:t>
      </w:r>
      <w:r w:rsidR="00B958F2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r w:rsidR="00CE0E5B">
        <w:t>Колбинского</w:t>
      </w:r>
      <w:r w:rsidR="00B958F2" w:rsidRPr="00B958F2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</w:t>
      </w:r>
      <w:r w:rsidRPr="00CF2A1D">
        <w:rPr>
          <w:szCs w:val="28"/>
        </w:rPr>
        <w:lastRenderedPageBreak/>
        <w:t xml:space="preserve">должности, не отнесенные к должностям муниципальной службы в органах местного самоуправления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r w:rsidR="00CE0E5B">
        <w:t>Колбинского</w:t>
      </w:r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48168F">
        <w:rPr>
          <w:szCs w:val="28"/>
        </w:rPr>
        <w:t>Репьёвского</w:t>
      </w:r>
      <w:r w:rsidR="002E6AAA">
        <w:rPr>
          <w:szCs w:val="28"/>
        </w:rPr>
        <w:t xml:space="preserve"> муниципального района от </w:t>
      </w:r>
      <w:r w:rsidR="00CE0E5B">
        <w:rPr>
          <w:szCs w:val="28"/>
        </w:rPr>
        <w:t>24</w:t>
      </w:r>
      <w:r w:rsidR="00CE0E5B" w:rsidRPr="00CF2A1D">
        <w:rPr>
          <w:szCs w:val="28"/>
        </w:rPr>
        <w:t>.</w:t>
      </w:r>
      <w:r w:rsidR="00CE0E5B">
        <w:rPr>
          <w:szCs w:val="28"/>
        </w:rPr>
        <w:t>1</w:t>
      </w:r>
      <w:r w:rsidR="00CE0E5B" w:rsidRPr="00CF2A1D">
        <w:rPr>
          <w:szCs w:val="28"/>
        </w:rPr>
        <w:t>2.2010 г. №</w:t>
      </w:r>
      <w:r w:rsidR="00CE0E5B">
        <w:rPr>
          <w:szCs w:val="28"/>
        </w:rPr>
        <w:t xml:space="preserve">29 </w:t>
      </w:r>
      <w:r w:rsidRPr="00CF2A1D">
        <w:rPr>
          <w:szCs w:val="28"/>
        </w:rPr>
        <w:t>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CE0E5B">
        <w:t>Колбинского</w:t>
      </w:r>
      <w:r w:rsidR="002E6AAA"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r w:rsidR="00CE0E5B">
        <w:t>Колбинского</w:t>
      </w:r>
      <w:r w:rsidR="00CE0E5B" w:rsidRPr="002E6AAA">
        <w:rPr>
          <w:szCs w:val="28"/>
        </w:rPr>
        <w:t xml:space="preserve"> </w:t>
      </w:r>
      <w:r w:rsidRPr="002E6AAA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Pr="00CF2A1D">
        <w:rPr>
          <w:szCs w:val="28"/>
        </w:rPr>
        <w:t xml:space="preserve">решением </w:t>
      </w:r>
      <w:r w:rsidR="00CE0E5B">
        <w:t>Колбинского</w:t>
      </w:r>
      <w:r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48168F">
        <w:rPr>
          <w:szCs w:val="28"/>
        </w:rPr>
        <w:t>Репьёвского</w:t>
      </w:r>
      <w:r>
        <w:rPr>
          <w:szCs w:val="28"/>
        </w:rPr>
        <w:t xml:space="preserve"> муниципального района от </w:t>
      </w:r>
      <w:r w:rsidR="00CE0E5B">
        <w:rPr>
          <w:szCs w:val="28"/>
        </w:rPr>
        <w:t>24</w:t>
      </w:r>
      <w:r w:rsidR="00CE0E5B" w:rsidRPr="00CF2A1D">
        <w:rPr>
          <w:szCs w:val="28"/>
        </w:rPr>
        <w:t>.</w:t>
      </w:r>
      <w:r w:rsidR="00CE0E5B">
        <w:rPr>
          <w:szCs w:val="28"/>
        </w:rPr>
        <w:t>1</w:t>
      </w:r>
      <w:r w:rsidR="00CE0E5B" w:rsidRPr="00CF2A1D">
        <w:rPr>
          <w:szCs w:val="28"/>
        </w:rPr>
        <w:t>2.2010 г. №</w:t>
      </w:r>
      <w:r w:rsidR="00CE0E5B">
        <w:rPr>
          <w:szCs w:val="28"/>
        </w:rPr>
        <w:t xml:space="preserve">25 </w:t>
      </w:r>
      <w:r>
        <w:rPr>
          <w:szCs w:val="28"/>
        </w:rPr>
        <w:t>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CE0E5B">
        <w:t>Колбинского</w:t>
      </w:r>
      <w:r w:rsidR="00CE0E5B" w:rsidRPr="002E6AAA">
        <w:rPr>
          <w:szCs w:val="28"/>
        </w:rPr>
        <w:t xml:space="preserve"> </w:t>
      </w:r>
      <w:r w:rsidRPr="002E6AAA">
        <w:rPr>
          <w:szCs w:val="28"/>
        </w:rPr>
        <w:t>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Проиндексировать </w:t>
      </w:r>
      <w:r w:rsidR="00CB0597">
        <w:rPr>
          <w:szCs w:val="28"/>
        </w:rPr>
        <w:t>в 1,0</w:t>
      </w:r>
      <w:r w:rsidR="00916DE1">
        <w:rPr>
          <w:szCs w:val="28"/>
        </w:rPr>
        <w:t>55</w:t>
      </w:r>
      <w:r w:rsidRPr="00CF2A1D">
        <w:rPr>
          <w:szCs w:val="28"/>
        </w:rPr>
        <w:t xml:space="preserve"> раза размеры доплат к страховой пенсии по старости (инвалидности</w:t>
      </w:r>
      <w:r w:rsidRPr="001022B2">
        <w:rPr>
          <w:szCs w:val="28"/>
        </w:rPr>
        <w:t xml:space="preserve">) </w:t>
      </w:r>
      <w:r w:rsidR="00CB0597" w:rsidRPr="001022B2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1022B2">
        <w:rPr>
          <w:szCs w:val="28"/>
        </w:rPr>
        <w:t>,</w:t>
      </w:r>
      <w:r w:rsidR="00CB0597" w:rsidRPr="001022B2">
        <w:rPr>
          <w:szCs w:val="28"/>
        </w:rPr>
        <w:t xml:space="preserve"> </w:t>
      </w:r>
      <w:r w:rsidRPr="001022B2">
        <w:rPr>
          <w:szCs w:val="28"/>
        </w:rPr>
        <w:t xml:space="preserve">лицам, замещавшим </w:t>
      </w:r>
      <w:r w:rsidRPr="00CF2A1D">
        <w:rPr>
          <w:szCs w:val="28"/>
        </w:rPr>
        <w:t xml:space="preserve">муниципальные должности </w:t>
      </w:r>
      <w:r w:rsidR="00362C18" w:rsidRPr="00362C18">
        <w:rPr>
          <w:szCs w:val="28"/>
        </w:rPr>
        <w:t>на постоянной основе</w:t>
      </w:r>
      <w:r w:rsidR="00362C18">
        <w:rPr>
          <w:szCs w:val="28"/>
        </w:rPr>
        <w:t xml:space="preserve"> </w:t>
      </w:r>
      <w:r w:rsidRPr="00CF2A1D">
        <w:rPr>
          <w:szCs w:val="28"/>
        </w:rPr>
        <w:t xml:space="preserve">и размеры пенсий за выслугу лет муниципальных служащих органов местного самоуправления </w:t>
      </w:r>
      <w:r w:rsidR="00CE0E5B">
        <w:t>Колбинского</w:t>
      </w:r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r w:rsidR="00CE0E5B">
        <w:t>Колбинского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от </w:t>
      </w:r>
      <w:r w:rsidR="00CE0E5B" w:rsidRPr="002E6AAA">
        <w:rPr>
          <w:szCs w:val="28"/>
        </w:rPr>
        <w:t>2</w:t>
      </w:r>
      <w:r w:rsidR="00CE0E5B">
        <w:rPr>
          <w:szCs w:val="28"/>
        </w:rPr>
        <w:t>4</w:t>
      </w:r>
      <w:r w:rsidR="00CE0E5B" w:rsidRPr="002E6AAA">
        <w:rPr>
          <w:szCs w:val="28"/>
        </w:rPr>
        <w:t>.12.2010 г. №</w:t>
      </w:r>
      <w:r w:rsidR="00CE0E5B">
        <w:rPr>
          <w:szCs w:val="28"/>
        </w:rPr>
        <w:t xml:space="preserve">27 </w:t>
      </w:r>
      <w:r w:rsidRPr="002E6AAA">
        <w:rPr>
          <w:szCs w:val="28"/>
        </w:rPr>
        <w:t xml:space="preserve">«О денежном содержании муниципальных служащих </w:t>
      </w:r>
      <w:r w:rsidRPr="002E6AAA">
        <w:rPr>
          <w:szCs w:val="28"/>
        </w:rPr>
        <w:lastRenderedPageBreak/>
        <w:t xml:space="preserve">органов местного самоуправления </w:t>
      </w:r>
      <w:r w:rsidR="00CE0E5B">
        <w:t>Колбинского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48168F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CA5E2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2 294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2 065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916DE1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1 836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916DE1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</w:t>
            </w:r>
            <w:r w:rsidR="00916DE1">
              <w:rPr>
                <w:rFonts w:eastAsia="Calibri" w:cs="Arial"/>
                <w:sz w:val="24"/>
                <w:szCs w:val="24"/>
              </w:rPr>
              <w:t xml:space="preserve"> 608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1 378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CA5E25" w:rsidP="00916DE1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</w:t>
            </w:r>
            <w:r w:rsidR="00916DE1">
              <w:rPr>
                <w:rFonts w:eastAsia="Calibri" w:cs="Arial"/>
                <w:sz w:val="24"/>
                <w:szCs w:val="24"/>
              </w:rPr>
              <w:t xml:space="preserve"> 150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900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771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637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460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386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310</w:t>
            </w:r>
          </w:p>
        </w:tc>
      </w:tr>
    </w:tbl>
    <w:p w:rsidR="002E6AAA" w:rsidRPr="00424EA2" w:rsidRDefault="002E6AAA" w:rsidP="0048168F">
      <w:pPr>
        <w:tabs>
          <w:tab w:val="left" w:pos="1134"/>
        </w:tabs>
        <w:spacing w:after="0" w:line="360" w:lineRule="auto"/>
        <w:ind w:firstLine="709"/>
        <w:jc w:val="right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48168F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</w:t>
      </w:r>
    </w:p>
    <w:p w:rsidR="0048168F" w:rsidRDefault="0048168F" w:rsidP="000C0223">
      <w:pPr>
        <w:spacing w:after="0" w:line="360" w:lineRule="auto"/>
        <w:rPr>
          <w:szCs w:val="28"/>
        </w:rPr>
      </w:pPr>
    </w:p>
    <w:p w:rsidR="002E6AAA" w:rsidRPr="005834F5" w:rsidRDefault="0048168F" w:rsidP="0048168F">
      <w:pPr>
        <w:spacing w:after="0" w:line="360" w:lineRule="auto"/>
        <w:jc w:val="center"/>
        <w:rPr>
          <w:rFonts w:cs="Arial"/>
        </w:rPr>
      </w:pPr>
      <w:r>
        <w:rPr>
          <w:szCs w:val="28"/>
        </w:rPr>
        <w:lastRenderedPageBreak/>
        <w:t xml:space="preserve">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Default="002E6AAA" w:rsidP="000C0223">
      <w:pPr>
        <w:spacing w:after="0" w:line="360" w:lineRule="auto"/>
        <w:ind w:left="4536"/>
        <w:rPr>
          <w:rFonts w:cs="Arial"/>
        </w:rPr>
      </w:pP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r w:rsidR="00CE0E5B">
        <w:t>Колбинского</w:t>
      </w:r>
      <w:r w:rsidRPr="005834F5">
        <w:rPr>
          <w:rFonts w:cs="Arial"/>
        </w:rPr>
        <w:t xml:space="preserve"> 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2E6AAA" w:rsidRPr="00424EA2" w:rsidRDefault="002E6AAA" w:rsidP="000C0223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</w:t>
      </w:r>
      <w:r w:rsidR="00CE0E5B">
        <w:rPr>
          <w:rFonts w:cs="Arial"/>
        </w:rPr>
        <w:t>24</w:t>
      </w:r>
      <w:r>
        <w:rPr>
          <w:rFonts w:cs="Arial"/>
        </w:rPr>
        <w:t>»</w:t>
      </w:r>
      <w:r w:rsidRPr="005834F5">
        <w:rPr>
          <w:rFonts w:cs="Arial"/>
        </w:rPr>
        <w:t xml:space="preserve"> декабря 2010 года № </w:t>
      </w:r>
      <w:r w:rsidR="00CE0E5B">
        <w:rPr>
          <w:rFonts w:cs="Arial"/>
        </w:rPr>
        <w:t>27</w:t>
      </w:r>
    </w:p>
    <w:p w:rsidR="002E6AAA" w:rsidRPr="00E51B50" w:rsidRDefault="002E6AAA" w:rsidP="000C0223">
      <w:pPr>
        <w:spacing w:after="0" w:line="360" w:lineRule="auto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CE0E5B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CE0E5B">
        <w:rPr>
          <w:rFonts w:cs="Arial"/>
          <w:b/>
          <w:szCs w:val="26"/>
        </w:rPr>
        <w:t>Колбинского</w:t>
      </w:r>
      <w:r w:rsidR="002E6AAA" w:rsidRPr="00E51B50">
        <w:rPr>
          <w:rFonts w:cs="Arial"/>
          <w:b/>
          <w:szCs w:val="26"/>
        </w:rPr>
        <w:t xml:space="preserve"> 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916DE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</w:t>
            </w:r>
            <w:r w:rsidR="00285706">
              <w:rPr>
                <w:rFonts w:eastAsia="Calibri" w:cs="Arial"/>
                <w:sz w:val="24"/>
                <w:szCs w:val="24"/>
              </w:rPr>
              <w:t xml:space="preserve"> </w:t>
            </w:r>
            <w:r>
              <w:rPr>
                <w:rFonts w:eastAsia="Calibri" w:cs="Arial"/>
                <w:sz w:val="24"/>
                <w:szCs w:val="24"/>
              </w:rPr>
              <w:t>159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85706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5 159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r w:rsidR="00CE0E5B">
        <w:t>Колбинского</w:t>
      </w:r>
      <w:r w:rsid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CE0E5B">
        <w:rPr>
          <w:szCs w:val="28"/>
        </w:rPr>
        <w:t>24</w:t>
      </w:r>
      <w:r w:rsidR="00CE0E5B" w:rsidRPr="00CF2A1D">
        <w:rPr>
          <w:szCs w:val="28"/>
        </w:rPr>
        <w:t>.</w:t>
      </w:r>
      <w:r w:rsidR="00CE0E5B">
        <w:rPr>
          <w:szCs w:val="28"/>
        </w:rPr>
        <w:t>1</w:t>
      </w:r>
      <w:r w:rsidR="00CE0E5B" w:rsidRPr="00CF2A1D">
        <w:rPr>
          <w:szCs w:val="28"/>
        </w:rPr>
        <w:t>2.2010 г. №</w:t>
      </w:r>
      <w:r w:rsidR="00CE0E5B">
        <w:rPr>
          <w:szCs w:val="28"/>
        </w:rPr>
        <w:t xml:space="preserve">29 </w:t>
      </w:r>
      <w:r w:rsidRPr="0025759C">
        <w:rPr>
          <w:szCs w:val="28"/>
        </w:rPr>
        <w:t>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48168F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422159" w:rsidRPr="00422159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r w:rsidR="00CE0E5B" w:rsidRPr="00CE0E5B">
        <w:rPr>
          <w:rFonts w:ascii="Times New Roman" w:hAnsi="Times New Roman"/>
          <w:sz w:val="28"/>
        </w:rPr>
        <w:t>Колбинского</w:t>
      </w:r>
      <w:r w:rsidRPr="0042215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CE0E5B">
        <w:rPr>
          <w:rFonts w:ascii="Times New Roman" w:hAnsi="Times New Roman"/>
          <w:sz w:val="28"/>
        </w:rPr>
        <w:t>24</w:t>
      </w:r>
      <w:r w:rsidRPr="00422159">
        <w:rPr>
          <w:rFonts w:ascii="Times New Roman" w:hAnsi="Times New Roman"/>
          <w:sz w:val="28"/>
        </w:rPr>
        <w:t xml:space="preserve">» </w:t>
      </w:r>
      <w:r w:rsidR="00CE0E5B">
        <w:rPr>
          <w:rFonts w:ascii="Times New Roman" w:hAnsi="Times New Roman"/>
          <w:sz w:val="28"/>
        </w:rPr>
        <w:t>декабря</w:t>
      </w:r>
      <w:r w:rsidRPr="00422159">
        <w:rPr>
          <w:rFonts w:ascii="Times New Roman" w:hAnsi="Times New Roman"/>
          <w:sz w:val="28"/>
        </w:rPr>
        <w:t xml:space="preserve"> 2010 года № </w:t>
      </w:r>
      <w:r w:rsidR="00CE0E5B">
        <w:rPr>
          <w:rFonts w:ascii="Times New Roman" w:hAnsi="Times New Roman"/>
          <w:sz w:val="28"/>
        </w:rPr>
        <w:t>29</w:t>
      </w:r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органов местного самоуправления</w:t>
      </w:r>
      <w:r w:rsidR="00CE0E5B" w:rsidRPr="00CE0E5B">
        <w:t xml:space="preserve"> </w:t>
      </w:r>
      <w:r w:rsidR="00CE0E5B" w:rsidRPr="00CE0E5B">
        <w:rPr>
          <w:b/>
          <w:szCs w:val="28"/>
        </w:rPr>
        <w:t>Колбинского</w:t>
      </w:r>
      <w:r w:rsidR="00CE0E5B" w:rsidRPr="00CE0E5B">
        <w:rPr>
          <w:b/>
          <w:szCs w:val="28"/>
        </w:rPr>
        <w:t xml:space="preserve"> </w:t>
      </w:r>
      <w:r w:rsidRPr="00422159">
        <w:rPr>
          <w:b/>
          <w:szCs w:val="28"/>
        </w:rPr>
        <w:t>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285706" w:rsidP="007018A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5 090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285706" w:rsidP="007018A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4 072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r w:rsidR="00CE0E5B">
        <w:t>Колбинского</w:t>
      </w:r>
      <w:r w:rsidRP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422159">
        <w:rPr>
          <w:szCs w:val="28"/>
        </w:rPr>
        <w:t xml:space="preserve"> муниципального района от </w:t>
      </w:r>
      <w:r w:rsidR="00CE0E5B">
        <w:rPr>
          <w:szCs w:val="28"/>
        </w:rPr>
        <w:t>24</w:t>
      </w:r>
      <w:r w:rsidR="00CE0E5B" w:rsidRPr="00CF2A1D">
        <w:rPr>
          <w:szCs w:val="28"/>
        </w:rPr>
        <w:t>.</w:t>
      </w:r>
      <w:r w:rsidR="00CE0E5B">
        <w:rPr>
          <w:szCs w:val="28"/>
        </w:rPr>
        <w:t>1</w:t>
      </w:r>
      <w:r w:rsidR="00CE0E5B" w:rsidRPr="00CF2A1D">
        <w:rPr>
          <w:szCs w:val="28"/>
        </w:rPr>
        <w:t>2.2010 г. №</w:t>
      </w:r>
      <w:r w:rsidR="00CE0E5B">
        <w:rPr>
          <w:szCs w:val="28"/>
        </w:rPr>
        <w:t xml:space="preserve">25 </w:t>
      </w:r>
      <w:r w:rsidRPr="00422159">
        <w:rPr>
          <w:szCs w:val="28"/>
        </w:rPr>
        <w:t>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CE0E5B">
        <w:t>Колбинского</w:t>
      </w:r>
      <w:r w:rsidR="00CE0E5B" w:rsidRPr="00530308">
        <w:rPr>
          <w:szCs w:val="28"/>
        </w:rPr>
        <w:t xml:space="preserve">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>6.</w:t>
      </w:r>
      <w:r w:rsidR="0048168F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</w:t>
      </w:r>
      <w:r w:rsidR="00530308" w:rsidRPr="001022B2">
        <w:rPr>
          <w:szCs w:val="28"/>
        </w:rPr>
        <w:t>3 цифры «</w:t>
      </w:r>
      <w:r w:rsidR="00285706">
        <w:rPr>
          <w:szCs w:val="28"/>
        </w:rPr>
        <w:t>11 905</w:t>
      </w:r>
      <w:r w:rsidR="00530308" w:rsidRPr="001022B2">
        <w:rPr>
          <w:szCs w:val="28"/>
        </w:rPr>
        <w:t>» заменить цифрами «</w:t>
      </w:r>
      <w:r w:rsidR="00285706">
        <w:rPr>
          <w:szCs w:val="28"/>
        </w:rPr>
        <w:t>12 560</w:t>
      </w:r>
      <w:r w:rsidR="00530308" w:rsidRPr="001022B2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43401A">
        <w:rPr>
          <w:color w:val="000000"/>
          <w:szCs w:val="28"/>
        </w:rPr>
        <w:t>0</w:t>
      </w:r>
      <w:r w:rsidR="00285706">
        <w:rPr>
          <w:color w:val="000000"/>
          <w:szCs w:val="28"/>
        </w:rPr>
        <w:t>1</w:t>
      </w:r>
      <w:r w:rsidR="002E6AAA">
        <w:rPr>
          <w:color w:val="000000"/>
          <w:szCs w:val="28"/>
        </w:rPr>
        <w:t>.20</w:t>
      </w:r>
      <w:r w:rsidR="0043401A">
        <w:rPr>
          <w:color w:val="000000"/>
          <w:szCs w:val="28"/>
        </w:rPr>
        <w:t>2</w:t>
      </w:r>
      <w:r w:rsidR="00285706">
        <w:rPr>
          <w:color w:val="000000"/>
          <w:szCs w:val="28"/>
        </w:rPr>
        <w:t>3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CE0E5B" w:rsidP="000C0223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В.Н. Симонцева</w:t>
            </w:r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44249D">
      <w:pgSz w:w="11906" w:h="16838"/>
      <w:pgMar w:top="1134" w:right="567" w:bottom="212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22B2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706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0D2A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68F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DE1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2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4C2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5E25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0E5B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24B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4E70"/>
  <w15:docId w15:val="{713FB0AF-5CDF-413F-9A82-1F5B956B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DDE3-8749-4F6E-A767-60FC45DB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User</cp:lastModifiedBy>
  <cp:revision>2</cp:revision>
  <cp:lastPrinted>2023-02-28T14:35:00Z</cp:lastPrinted>
  <dcterms:created xsi:type="dcterms:W3CDTF">2023-03-01T08:42:00Z</dcterms:created>
  <dcterms:modified xsi:type="dcterms:W3CDTF">2023-03-01T08:42:00Z</dcterms:modified>
</cp:coreProperties>
</file>