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DF" w:rsidRDefault="00637B52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7595" cy="688975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52" w:rsidRPr="00BF4A67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4A67">
        <w:rPr>
          <w:rFonts w:ascii="Times New Roman" w:hAnsi="Times New Roman" w:cs="Times New Roman"/>
          <w:b/>
          <w:sz w:val="28"/>
          <w:szCs w:val="28"/>
        </w:rPr>
        <w:t>С 1 апреля землеустроительную документацию можно получить быстрее</w:t>
      </w:r>
    </w:p>
    <w:bookmarkEnd w:id="0"/>
    <w:p w:rsidR="005B2EBD" w:rsidRDefault="005B2EBD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b/>
          <w:sz w:val="28"/>
          <w:szCs w:val="28"/>
        </w:rPr>
        <w:t>Благодаря реализации государственной программы «Национальная система пространственных данных», сокращается срок предоставления материалов государственного фонда данных, полученных в результате проведения землеустройства (ГФДЗ). Теперь жители области смогут получить такую информацию в течение двух рабочих дней вместо трех, а с 1 октября – в течение одного дня.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i/>
          <w:sz w:val="28"/>
          <w:szCs w:val="28"/>
        </w:rPr>
        <w:t>«В ГФДЗ хранятся землеустроительные и межевые дела, карты-планы объектов, 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 и другие документы. Чаще всего они требуются при проведении кадастровых работ или при разрешении судебных споров между соседями»,</w:t>
      </w:r>
      <w:r w:rsidRPr="00637B52">
        <w:rPr>
          <w:rFonts w:ascii="Times New Roman" w:hAnsi="Times New Roman" w:cs="Times New Roman"/>
          <w:sz w:val="28"/>
          <w:szCs w:val="28"/>
        </w:rPr>
        <w:t xml:space="preserve"> - рассказал </w:t>
      </w:r>
      <w:r w:rsidRPr="00637B52">
        <w:rPr>
          <w:rFonts w:ascii="Times New Roman" w:hAnsi="Times New Roman" w:cs="Times New Roman"/>
          <w:b/>
          <w:sz w:val="28"/>
          <w:szCs w:val="28"/>
        </w:rPr>
        <w:t>исполняющий обязанности руководителя Управления Росреестра по Воронежской области Юрий Толоконников.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i/>
          <w:sz w:val="28"/>
          <w:szCs w:val="28"/>
        </w:rPr>
        <w:t xml:space="preserve">«В I квартале 2024 года филиалом выдано 773 документа из ГФДЗ. Это в 3,5 раза больше, чем за аналогичный период прошлого года. Сведения предоставляются бесплатно, как физическим, так и юридическим лицам. Получить документы из ГФДЗ можно любым удобным способом, но более 90% заявителей с начала года заказали их через портал </w:t>
      </w:r>
      <w:proofErr w:type="spellStart"/>
      <w:r w:rsidRPr="00637B52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637B52">
        <w:rPr>
          <w:rFonts w:ascii="Times New Roman" w:hAnsi="Times New Roman" w:cs="Times New Roman"/>
          <w:i/>
          <w:sz w:val="28"/>
          <w:szCs w:val="28"/>
        </w:rPr>
        <w:t>»,</w:t>
      </w:r>
      <w:r w:rsidRPr="00637B52">
        <w:rPr>
          <w:rFonts w:ascii="Times New Roman" w:hAnsi="Times New Roman" w:cs="Times New Roman"/>
          <w:sz w:val="28"/>
          <w:szCs w:val="28"/>
        </w:rPr>
        <w:t xml:space="preserve"> - отметила </w:t>
      </w:r>
      <w:r w:rsidRPr="00637B52">
        <w:rPr>
          <w:rFonts w:ascii="Times New Roman" w:hAnsi="Times New Roman" w:cs="Times New Roman"/>
          <w:b/>
          <w:sz w:val="28"/>
          <w:szCs w:val="28"/>
        </w:rPr>
        <w:t>директор филиала ППК «</w:t>
      </w:r>
      <w:proofErr w:type="spellStart"/>
      <w:r w:rsidRPr="00637B52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637B52">
        <w:rPr>
          <w:rFonts w:ascii="Times New Roman" w:hAnsi="Times New Roman" w:cs="Times New Roman"/>
          <w:b/>
          <w:sz w:val="28"/>
          <w:szCs w:val="28"/>
        </w:rPr>
        <w:t xml:space="preserve">» по Воронежской области Ольга </w:t>
      </w:r>
      <w:proofErr w:type="spellStart"/>
      <w:r w:rsidRPr="00637B52">
        <w:rPr>
          <w:rFonts w:ascii="Times New Roman" w:hAnsi="Times New Roman" w:cs="Times New Roman"/>
          <w:b/>
          <w:sz w:val="28"/>
          <w:szCs w:val="28"/>
        </w:rPr>
        <w:t>Фефелова</w:t>
      </w:r>
      <w:proofErr w:type="spellEnd"/>
      <w:r w:rsidRPr="00637B52">
        <w:rPr>
          <w:rFonts w:ascii="Times New Roman" w:hAnsi="Times New Roman" w:cs="Times New Roman"/>
          <w:b/>
          <w:sz w:val="28"/>
          <w:szCs w:val="28"/>
        </w:rPr>
        <w:t>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 xml:space="preserve">При запросе через портал </w:t>
      </w:r>
      <w:proofErr w:type="spellStart"/>
      <w:r w:rsidRPr="00637B5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37B52">
        <w:rPr>
          <w:rFonts w:ascii="Times New Roman" w:hAnsi="Times New Roman" w:cs="Times New Roman"/>
          <w:sz w:val="28"/>
          <w:szCs w:val="28"/>
        </w:rPr>
        <w:t xml:space="preserve">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</w:t>
      </w:r>
      <w:proofErr w:type="spellStart"/>
      <w:r w:rsidRPr="00637B52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637B52">
        <w:rPr>
          <w:rFonts w:ascii="Times New Roman" w:hAnsi="Times New Roman" w:cs="Times New Roman"/>
          <w:sz w:val="28"/>
          <w:szCs w:val="28"/>
        </w:rPr>
        <w:t xml:space="preserve">. Скачать документ из ГФДЗ можно в течение </w:t>
      </w:r>
      <w:r>
        <w:rPr>
          <w:rFonts w:ascii="Times New Roman" w:hAnsi="Times New Roman" w:cs="Times New Roman"/>
          <w:sz w:val="28"/>
          <w:szCs w:val="28"/>
        </w:rPr>
        <w:t>двух недель.</w:t>
      </w:r>
    </w:p>
    <w:p w:rsidR="005B2EBD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 xml:space="preserve">Запросить сведения из ГФДЗ также можно при личном обращении в региональный </w:t>
      </w:r>
      <w:proofErr w:type="spellStart"/>
      <w:r w:rsidRPr="00637B5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637B52">
        <w:rPr>
          <w:rFonts w:ascii="Times New Roman" w:hAnsi="Times New Roman" w:cs="Times New Roman"/>
          <w:sz w:val="28"/>
          <w:szCs w:val="28"/>
        </w:rPr>
        <w:t xml:space="preserve"> по адресу: г. Воронеж, ул. Солнечная, д. 12 б, </w:t>
      </w:r>
      <w:proofErr w:type="spellStart"/>
      <w:r w:rsidRPr="00637B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7B52">
        <w:rPr>
          <w:rFonts w:ascii="Times New Roman" w:hAnsi="Times New Roman" w:cs="Times New Roman"/>
          <w:sz w:val="28"/>
          <w:szCs w:val="28"/>
        </w:rPr>
        <w:t xml:space="preserve">. 204 либо почтовым отправлением на адрес: 394077, г. Воронеж, ул. Генерала </w:t>
      </w:r>
      <w:proofErr w:type="spellStart"/>
      <w:r w:rsidRPr="00637B52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637B52">
        <w:rPr>
          <w:rFonts w:ascii="Times New Roman" w:hAnsi="Times New Roman" w:cs="Times New Roman"/>
          <w:sz w:val="28"/>
          <w:szCs w:val="28"/>
        </w:rPr>
        <w:t>, 2 или по адресу электронной почты: </w:t>
      </w:r>
      <w:hyperlink r:id="rId5" w:history="1">
        <w:r w:rsidRPr="00637B52">
          <w:rPr>
            <w:rStyle w:val="a5"/>
            <w:rFonts w:ascii="Times New Roman" w:hAnsi="Times New Roman" w:cs="Times New Roman"/>
            <w:sz w:val="28"/>
            <w:szCs w:val="28"/>
          </w:rPr>
          <w:t>filial@36.kadastr.ru</w:t>
        </w:r>
      </w:hyperlink>
      <w:r w:rsidRPr="00637B52">
        <w:rPr>
          <w:rFonts w:ascii="Times New Roman" w:hAnsi="Times New Roman" w:cs="Times New Roman"/>
          <w:sz w:val="28"/>
          <w:szCs w:val="28"/>
        </w:rPr>
        <w:t>. Но в этих случаях запрос должен быть составлен по форме и соответствовать требованиям приказа Роср</w:t>
      </w:r>
      <w:r w:rsidR="005B2EBD">
        <w:rPr>
          <w:rFonts w:ascii="Times New Roman" w:hAnsi="Times New Roman" w:cs="Times New Roman"/>
          <w:sz w:val="28"/>
          <w:szCs w:val="28"/>
        </w:rPr>
        <w:t>еестра от 14.02.2023 № П/0036.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>Получить консультацию по предоставлению сведений из ГФДЗ можно по телефону: 8 (473) 327-18-99 (добавочный 2022 и 2460).</w:t>
      </w:r>
    </w:p>
    <w:p w:rsid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5B2EBD" w:rsidRPr="005B2EBD" w:rsidRDefault="00E07EA9" w:rsidP="005B2EB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B2EBD" w:rsidRPr="005B2EBD" w:rsidRDefault="00E07EA9" w:rsidP="005B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BD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5B2EBD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5B2EBD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5B2EBD" w:rsidRPr="00637B52" w:rsidRDefault="005B2EBD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EBD" w:rsidRPr="00637B52" w:rsidSect="005B2EB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52"/>
    <w:rsid w:val="001F31DF"/>
    <w:rsid w:val="005B2EBD"/>
    <w:rsid w:val="00637B52"/>
    <w:rsid w:val="00BF4A67"/>
    <w:rsid w:val="00E0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CDF20-A221-45E4-B574-6D43B6E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mailto:filial@36.kada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2024-04-08T05:30:00Z</dcterms:created>
  <dcterms:modified xsi:type="dcterms:W3CDTF">2024-04-08T05:30:00Z</dcterms:modified>
</cp:coreProperties>
</file>