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29B" w:rsidRDefault="00E9429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9429B" w:rsidRDefault="00E9429B">
      <w:pPr>
        <w:pStyle w:val="ConsPlusNormal"/>
        <w:jc w:val="both"/>
        <w:outlineLvl w:val="0"/>
      </w:pPr>
    </w:p>
    <w:p w:rsidR="00E9429B" w:rsidRDefault="00E9429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9429B" w:rsidRDefault="00E9429B">
      <w:pPr>
        <w:pStyle w:val="ConsPlusTitle"/>
        <w:jc w:val="both"/>
      </w:pPr>
    </w:p>
    <w:p w:rsidR="00E9429B" w:rsidRDefault="00E9429B">
      <w:pPr>
        <w:pStyle w:val="ConsPlusTitle"/>
        <w:jc w:val="center"/>
      </w:pPr>
      <w:r>
        <w:t>ПОСТАНОВЛЕНИЕ</w:t>
      </w:r>
    </w:p>
    <w:p w:rsidR="00E9429B" w:rsidRDefault="00E9429B">
      <w:pPr>
        <w:pStyle w:val="ConsPlusTitle"/>
        <w:jc w:val="center"/>
      </w:pPr>
      <w:r>
        <w:t>от 5 марта 2018 г. N 228</w:t>
      </w:r>
    </w:p>
    <w:p w:rsidR="00E9429B" w:rsidRDefault="00E9429B">
      <w:pPr>
        <w:pStyle w:val="ConsPlusTitle"/>
        <w:jc w:val="both"/>
      </w:pPr>
    </w:p>
    <w:p w:rsidR="00E9429B" w:rsidRDefault="00E9429B">
      <w:pPr>
        <w:pStyle w:val="ConsPlusTitle"/>
        <w:jc w:val="center"/>
      </w:pPr>
      <w:r>
        <w:t>О РЕЕСТРЕ ЛИЦ, УВОЛЕННЫХ В СВЯЗИ С УТРАТОЙ ДОВЕРИЯ</w:t>
      </w:r>
    </w:p>
    <w:p w:rsidR="00E9429B" w:rsidRDefault="00E942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9429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429B" w:rsidRDefault="00E942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429B" w:rsidRDefault="00E942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429B" w:rsidRDefault="00E942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429B" w:rsidRDefault="00E942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30.01.2021 N 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429B" w:rsidRDefault="00E9429B">
            <w:pPr>
              <w:pStyle w:val="ConsPlusNormal"/>
            </w:pPr>
          </w:p>
        </w:tc>
      </w:tr>
    </w:tbl>
    <w:p w:rsidR="00E9429B" w:rsidRDefault="00E9429B">
      <w:pPr>
        <w:pStyle w:val="ConsPlusNormal"/>
        <w:jc w:val="both"/>
      </w:pPr>
    </w:p>
    <w:p w:rsidR="00E9429B" w:rsidRDefault="00E9429B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15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 xml:space="preserve">1. Утвердить прилагаемое </w:t>
      </w:r>
      <w:hyperlink w:anchor="P27">
        <w:r>
          <w:rPr>
            <w:color w:val="0000FF"/>
          </w:rPr>
          <w:t>Положение</w:t>
        </w:r>
      </w:hyperlink>
      <w:r>
        <w:t xml:space="preserve"> о реестре лиц, уволенных в связи с утратой доверия.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2. 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:rsidR="00E9429B" w:rsidRDefault="00E9429B">
      <w:pPr>
        <w:pStyle w:val="ConsPlusNormal"/>
        <w:jc w:val="both"/>
      </w:pPr>
    </w:p>
    <w:p w:rsidR="00E9429B" w:rsidRDefault="00E9429B">
      <w:pPr>
        <w:pStyle w:val="ConsPlusNormal"/>
        <w:jc w:val="right"/>
      </w:pPr>
      <w:r>
        <w:t>Председатель Правительства</w:t>
      </w:r>
    </w:p>
    <w:p w:rsidR="00E9429B" w:rsidRDefault="00E9429B">
      <w:pPr>
        <w:pStyle w:val="ConsPlusNormal"/>
        <w:jc w:val="right"/>
      </w:pPr>
      <w:r>
        <w:t>Российской Федерации</w:t>
      </w:r>
    </w:p>
    <w:p w:rsidR="00E9429B" w:rsidRDefault="00E9429B">
      <w:pPr>
        <w:pStyle w:val="ConsPlusNormal"/>
        <w:jc w:val="right"/>
      </w:pPr>
      <w:r>
        <w:t>Д.МЕДВЕДЕВ</w:t>
      </w:r>
    </w:p>
    <w:p w:rsidR="00E9429B" w:rsidRDefault="00E9429B">
      <w:pPr>
        <w:pStyle w:val="ConsPlusNormal"/>
        <w:jc w:val="both"/>
      </w:pPr>
    </w:p>
    <w:p w:rsidR="00E9429B" w:rsidRDefault="00E9429B">
      <w:pPr>
        <w:pStyle w:val="ConsPlusNormal"/>
        <w:jc w:val="both"/>
      </w:pPr>
    </w:p>
    <w:p w:rsidR="00E9429B" w:rsidRDefault="00E9429B">
      <w:pPr>
        <w:pStyle w:val="ConsPlusNormal"/>
        <w:jc w:val="both"/>
      </w:pPr>
    </w:p>
    <w:p w:rsidR="00E9429B" w:rsidRDefault="00E9429B">
      <w:pPr>
        <w:pStyle w:val="ConsPlusNormal"/>
        <w:jc w:val="both"/>
      </w:pPr>
    </w:p>
    <w:p w:rsidR="00E9429B" w:rsidRDefault="00E9429B">
      <w:pPr>
        <w:pStyle w:val="ConsPlusNormal"/>
        <w:jc w:val="both"/>
      </w:pPr>
    </w:p>
    <w:p w:rsidR="00E9429B" w:rsidRDefault="00E9429B">
      <w:pPr>
        <w:pStyle w:val="ConsPlusNormal"/>
        <w:jc w:val="right"/>
        <w:outlineLvl w:val="0"/>
      </w:pPr>
      <w:r>
        <w:t>Утверждено</w:t>
      </w:r>
    </w:p>
    <w:p w:rsidR="00E9429B" w:rsidRDefault="00E9429B">
      <w:pPr>
        <w:pStyle w:val="ConsPlusNormal"/>
        <w:jc w:val="right"/>
      </w:pPr>
      <w:r>
        <w:t>постановлением Правительства</w:t>
      </w:r>
    </w:p>
    <w:p w:rsidR="00E9429B" w:rsidRDefault="00E9429B">
      <w:pPr>
        <w:pStyle w:val="ConsPlusNormal"/>
        <w:jc w:val="right"/>
      </w:pPr>
      <w:r>
        <w:t>Российской Федерации</w:t>
      </w:r>
    </w:p>
    <w:p w:rsidR="00E9429B" w:rsidRDefault="00E9429B">
      <w:pPr>
        <w:pStyle w:val="ConsPlusNormal"/>
        <w:jc w:val="right"/>
      </w:pPr>
      <w:r>
        <w:t>от 5 марта 2018 г. N 228</w:t>
      </w:r>
    </w:p>
    <w:p w:rsidR="00E9429B" w:rsidRDefault="00E9429B">
      <w:pPr>
        <w:pStyle w:val="ConsPlusNormal"/>
        <w:jc w:val="both"/>
      </w:pPr>
    </w:p>
    <w:p w:rsidR="00E9429B" w:rsidRDefault="00E9429B">
      <w:pPr>
        <w:pStyle w:val="ConsPlusTitle"/>
        <w:jc w:val="center"/>
      </w:pPr>
      <w:bookmarkStart w:id="1" w:name="P27"/>
      <w:bookmarkEnd w:id="1"/>
      <w:r>
        <w:t>ПОЛОЖЕНИЕ</w:t>
      </w:r>
    </w:p>
    <w:p w:rsidR="00E9429B" w:rsidRDefault="00E9429B">
      <w:pPr>
        <w:pStyle w:val="ConsPlusTitle"/>
        <w:jc w:val="center"/>
      </w:pPr>
      <w:r>
        <w:t>О РЕЕСТРЕ ЛИЦ, УВОЛЕННЫХ В СВЯЗИ С УТРАТОЙ ДОВЕРИЯ</w:t>
      </w:r>
    </w:p>
    <w:p w:rsidR="00E9429B" w:rsidRDefault="00E9429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9429B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429B" w:rsidRDefault="00E9429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429B" w:rsidRDefault="00E9429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429B" w:rsidRDefault="00E9429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429B" w:rsidRDefault="00E9429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30.01.2021 N 87)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429B" w:rsidRDefault="00E9429B">
            <w:pPr>
              <w:pStyle w:val="ConsPlusNormal"/>
            </w:pPr>
          </w:p>
        </w:tc>
      </w:tr>
    </w:tbl>
    <w:p w:rsidR="00E9429B" w:rsidRDefault="00E9429B">
      <w:pPr>
        <w:pStyle w:val="ConsPlusNormal"/>
        <w:jc w:val="both"/>
      </w:pPr>
    </w:p>
    <w:p w:rsidR="00E9429B" w:rsidRDefault="00E9429B">
      <w:pPr>
        <w:pStyle w:val="ConsPlusNormal"/>
        <w:ind w:firstLine="540"/>
        <w:jc w:val="both"/>
      </w:pPr>
      <w:r>
        <w:t>1. 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2.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2" w:name="P34"/>
      <w:bookmarkEnd w:id="2"/>
      <w:r>
        <w:t xml:space="preserve">3. 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</w:t>
      </w:r>
      <w:r>
        <w:lastRenderedPageBreak/>
        <w:t xml:space="preserve">Фонд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федеральных законов, и организации, созданные для выполнения задач, поставленных перед Правительством Российской Федерации (далее - уполномоченные организации), определяют должностное </w:t>
      </w:r>
      <w:hyperlink r:id="rId8">
        <w:r>
          <w:rPr>
            <w:color w:val="0000FF"/>
          </w:rPr>
          <w:t>лицо</w:t>
        </w:r>
      </w:hyperlink>
      <w:r>
        <w:t>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:rsidR="00E9429B" w:rsidRDefault="00E9429B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3" w:name="P36"/>
      <w:bookmarkEnd w:id="3"/>
      <w:r>
        <w:t xml:space="preserve">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</w:t>
      </w:r>
      <w:hyperlink w:anchor="P66">
        <w:r>
          <w:rPr>
            <w:color w:val="0000FF"/>
          </w:rPr>
          <w:t>пункте 15</w:t>
        </w:r>
      </w:hyperlink>
      <w:r>
        <w:t xml:space="preserve"> настоящего Положения.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а также должности в организациях, созданных для выполнения задач, поставленных перед указанным федеральным государственным органом (за исключением уполномоченных организаций);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б) должностным лицом высшего исполнительного органа государственной власти субъекта Российской Федерации - в отношении лиц, замещавших государственные должности субъекта Российской Федерации, муниципальные должности, а также должности государственной гражданской службы субъекта Российской Федерации и муниципальной службы;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4" w:name="P41"/>
      <w:bookmarkEnd w:id="4"/>
      <w:r>
        <w:t>6. Сведения направляются в федеральный государственный орган: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7. Сведения направляются в высший исполнительный орган государственной власти субъекта Российской Федерации: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б) должностным лицом органа местного самоуправления - в отношении лиц, замещавших муниципальные должности, должности муниципальной службы.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5" w:name="P47"/>
      <w:bookmarkEnd w:id="5"/>
      <w:r>
        <w:t>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 xml:space="preserve">9. 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</w:t>
      </w:r>
      <w:r>
        <w:lastRenderedPageBreak/>
        <w:t>настоящим Положением, несет установленную законодательством Российской Федерации дисциплинарную ответственность за своевременность размещения сведений в реестре на официальном сайте единой системы.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 xml:space="preserve">Должностное лицо, указанное в </w:t>
      </w:r>
      <w:hyperlink w:anchor="P34">
        <w:r>
          <w:rPr>
            <w:color w:val="0000FF"/>
          </w:rPr>
          <w:t>пункте 3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 xml:space="preserve">Должностное лицо, указанное в </w:t>
      </w:r>
      <w:hyperlink w:anchor="P36">
        <w:r>
          <w:rPr>
            <w:color w:val="0000FF"/>
          </w:rPr>
          <w:t>пункте 4</w:t>
        </w:r>
      </w:hyperlink>
      <w:r>
        <w:t xml:space="preserve">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6" w:name="P51"/>
      <w:bookmarkEnd w:id="6"/>
      <w:r>
        <w:t xml:space="preserve">10. Должностное лицо, указанное в </w:t>
      </w:r>
      <w:hyperlink w:anchor="P36">
        <w:r>
          <w:rPr>
            <w:color w:val="0000FF"/>
          </w:rPr>
          <w:t>пункте 4</w:t>
        </w:r>
      </w:hyperlink>
      <w:r>
        <w:t xml:space="preserve"> настоящего Положения, направляет информацию, указанную в </w:t>
      </w:r>
      <w:hyperlink w:anchor="P54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</w:t>
      </w:r>
      <w:hyperlink w:anchor="P41">
        <w:r>
          <w:rPr>
            <w:color w:val="0000FF"/>
          </w:rPr>
          <w:t>пунктами 6</w:t>
        </w:r>
      </w:hyperlink>
      <w:r>
        <w:t xml:space="preserve"> - </w:t>
      </w:r>
      <w:hyperlink w:anchor="P47">
        <w:r>
          <w:rPr>
            <w:color w:val="0000FF"/>
          </w:rPr>
          <w:t>8</w:t>
        </w:r>
      </w:hyperlink>
      <w:r>
        <w:t xml:space="preserve"> настоящего Положения.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7" w:name="P52"/>
      <w:bookmarkEnd w:id="7"/>
      <w:r>
        <w:t xml:space="preserve">11. Должностное лицо, указанное в </w:t>
      </w:r>
      <w:hyperlink w:anchor="P34">
        <w:r>
          <w:rPr>
            <w:color w:val="0000FF"/>
          </w:rPr>
          <w:t>пункте 3</w:t>
        </w:r>
      </w:hyperlink>
      <w:r>
        <w:t xml:space="preserve"> настоящего Положения, направляет информацию, указанную в </w:t>
      </w:r>
      <w:hyperlink w:anchor="P54">
        <w:r>
          <w:rPr>
            <w:color w:val="0000FF"/>
          </w:rPr>
          <w:t>пункте 12</w:t>
        </w:r>
      </w:hyperlink>
      <w:r>
        <w:t xml:space="preserve"> настоящего Положения,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 5 рабочих дней со дня получения информации в соответствии с </w:t>
      </w:r>
      <w:hyperlink w:anchor="P51">
        <w:r>
          <w:rPr>
            <w:color w:val="0000FF"/>
          </w:rPr>
          <w:t>пунктом 10</w:t>
        </w:r>
      </w:hyperlink>
      <w:r>
        <w:t xml:space="preserve"> настоящего Положения.</w:t>
      </w:r>
    </w:p>
    <w:p w:rsidR="00E9429B" w:rsidRDefault="00E9429B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8" w:name="P54"/>
      <w:bookmarkEnd w:id="8"/>
      <w:r>
        <w:t>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в) 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г) страховой номер индивидуального лицевого счета (СНИЛС) - при наличии;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д)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з)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 xml:space="preserve">и) 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</w:t>
      </w:r>
      <w:r>
        <w:lastRenderedPageBreak/>
        <w:t>коррупционного правонарушения, со ссылкой на положение нормативного правового акта, требования которого были нарушены.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 xml:space="preserve">14. Уполномоченное подразделение Аппарата Правительства Российской Федерации в течение 10 рабочих дней со дня поступления информации в соответствии с </w:t>
      </w:r>
      <w:hyperlink w:anchor="P52">
        <w:r>
          <w:rPr>
            <w:color w:val="0000FF"/>
          </w:rPr>
          <w:t>пунктом 11</w:t>
        </w:r>
      </w:hyperlink>
      <w:r>
        <w:t xml:space="preserve"> настоящего Положения вносит изменения в реестр, размещаемый на официальном сайте единой системы.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9" w:name="P66"/>
      <w:bookmarkEnd w:id="9"/>
      <w:r>
        <w:t>15. Сведения исключаются из реестра по следующим основаниям: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10" w:name="P67"/>
      <w:bookmarkEnd w:id="10"/>
      <w:r>
        <w:t>а) 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11" w:name="P68"/>
      <w:bookmarkEnd w:id="11"/>
      <w:r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12" w:name="P69"/>
      <w:bookmarkEnd w:id="12"/>
      <w:r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13" w:name="P70"/>
      <w:bookmarkEnd w:id="13"/>
      <w:r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 xml:space="preserve">а) не позднее 10 рабочих дней со дня поступления информации в соответствии с </w:t>
      </w:r>
      <w:hyperlink w:anchor="P75">
        <w:r>
          <w:rPr>
            <w:color w:val="0000FF"/>
          </w:rPr>
          <w:t>пунктами 17</w:t>
        </w:r>
      </w:hyperlink>
      <w:r>
        <w:t xml:space="preserve"> и </w:t>
      </w:r>
      <w:hyperlink w:anchor="P81">
        <w:r>
          <w:rPr>
            <w:color w:val="0000FF"/>
          </w:rPr>
          <w:t>21</w:t>
        </w:r>
      </w:hyperlink>
      <w:r>
        <w:t xml:space="preserve"> настоящего Положения - по основаниям, предусмотренным </w:t>
      </w:r>
      <w:hyperlink w:anchor="P67">
        <w:r>
          <w:rPr>
            <w:color w:val="0000FF"/>
          </w:rPr>
          <w:t>подпунктами "а"</w:t>
        </w:r>
      </w:hyperlink>
      <w:r>
        <w:t xml:space="preserve"> и </w:t>
      </w:r>
      <w:hyperlink w:anchor="P68">
        <w:r>
          <w:rPr>
            <w:color w:val="0000FF"/>
          </w:rPr>
          <w:t>"б" пункта 15</w:t>
        </w:r>
      </w:hyperlink>
      <w:r>
        <w:t xml:space="preserve">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 xml:space="preserve">б) на следующий календарный день после наступления основания, предусмотренного </w:t>
      </w:r>
      <w:hyperlink w:anchor="P69">
        <w:r>
          <w:rPr>
            <w:color w:val="0000FF"/>
          </w:rPr>
          <w:t>подпунктом "в" пункта 15</w:t>
        </w:r>
      </w:hyperlink>
      <w:r>
        <w:t xml:space="preserve"> настоящего Положения;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 xml:space="preserve">в) не позднее 10 рабочих дней со дня поступления информации в соответствии с </w:t>
      </w:r>
      <w:hyperlink w:anchor="P75">
        <w:r>
          <w:rPr>
            <w:color w:val="0000FF"/>
          </w:rPr>
          <w:t>пунктами 17</w:t>
        </w:r>
      </w:hyperlink>
      <w:r>
        <w:t xml:space="preserve"> и </w:t>
      </w:r>
      <w:hyperlink w:anchor="P81">
        <w:r>
          <w:rPr>
            <w:color w:val="0000FF"/>
          </w:rPr>
          <w:t>21</w:t>
        </w:r>
      </w:hyperlink>
      <w:r>
        <w:t xml:space="preserve"> настоящего Положения - по основанию, предусмотренному </w:t>
      </w:r>
      <w:hyperlink w:anchor="P70">
        <w:r>
          <w:rPr>
            <w:color w:val="0000FF"/>
          </w:rPr>
          <w:t>подпунктом "г" пункта 15</w:t>
        </w:r>
      </w:hyperlink>
      <w:r>
        <w:t xml:space="preserve"> настоящего Положения.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14" w:name="P75"/>
      <w:bookmarkEnd w:id="14"/>
      <w:r>
        <w:t xml:space="preserve">17. Должностное лицо, указанное в </w:t>
      </w:r>
      <w:hyperlink w:anchor="P34">
        <w:r>
          <w:rPr>
            <w:color w:val="0000FF"/>
          </w:rPr>
          <w:t>пункте 3</w:t>
        </w:r>
      </w:hyperlink>
      <w:r>
        <w:t xml:space="preserve">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5 рабочих дней со дня наступления оснований, предусмотренных </w:t>
      </w:r>
      <w:hyperlink w:anchor="P67">
        <w:r>
          <w:rPr>
            <w:color w:val="0000FF"/>
          </w:rPr>
          <w:t>подпунктами "а"</w:t>
        </w:r>
      </w:hyperlink>
      <w:r>
        <w:t xml:space="preserve"> и </w:t>
      </w:r>
      <w:hyperlink w:anchor="P68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уведомления или письменного заявления в соответствии с </w:t>
      </w:r>
      <w:hyperlink w:anchor="P77">
        <w:r>
          <w:rPr>
            <w:color w:val="0000FF"/>
          </w:rPr>
          <w:t>пунктами 18</w:t>
        </w:r>
      </w:hyperlink>
      <w:r>
        <w:t xml:space="preserve"> - </w:t>
      </w:r>
      <w:hyperlink w:anchor="P80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E9429B" w:rsidRDefault="00E9429B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15" w:name="P77"/>
      <w:bookmarkEnd w:id="15"/>
      <w:r>
        <w:t xml:space="preserve">18. Должностное лицо, указанное в </w:t>
      </w:r>
      <w:hyperlink w:anchor="P36">
        <w:r>
          <w:rPr>
            <w:color w:val="0000FF"/>
          </w:rPr>
          <w:t>пункте 4</w:t>
        </w:r>
      </w:hyperlink>
      <w:r>
        <w:t xml:space="preserve">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5 рабочих дней со дня наступления оснований, предусмотренных </w:t>
      </w:r>
      <w:hyperlink w:anchor="P67">
        <w:r>
          <w:rPr>
            <w:color w:val="0000FF"/>
          </w:rPr>
          <w:t>подпунктами "а"</w:t>
        </w:r>
      </w:hyperlink>
      <w:r>
        <w:t xml:space="preserve"> и </w:t>
      </w:r>
      <w:hyperlink w:anchor="P68">
        <w:r>
          <w:rPr>
            <w:color w:val="0000FF"/>
          </w:rPr>
          <w:t>"б" пункта 15</w:t>
        </w:r>
      </w:hyperlink>
      <w:r>
        <w:t xml:space="preserve"> настоящего Положения, или со дня получения письменного заявления в соответствии с </w:t>
      </w:r>
      <w:hyperlink w:anchor="P79">
        <w:r>
          <w:rPr>
            <w:color w:val="0000FF"/>
          </w:rPr>
          <w:t>пунктами 19</w:t>
        </w:r>
      </w:hyperlink>
      <w:r>
        <w:t xml:space="preserve"> и </w:t>
      </w:r>
      <w:hyperlink w:anchor="P80">
        <w:r>
          <w:rPr>
            <w:color w:val="0000FF"/>
          </w:rPr>
          <w:t>20</w:t>
        </w:r>
      </w:hyperlink>
      <w:r>
        <w:t xml:space="preserve"> настоящего Положения.</w:t>
      </w:r>
    </w:p>
    <w:p w:rsidR="00E9429B" w:rsidRDefault="00E9429B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16" w:name="P79"/>
      <w:bookmarkEnd w:id="16"/>
      <w:r>
        <w:t xml:space="preserve">19. Для исключения из реестра сведений по основанию, предусмотренному </w:t>
      </w:r>
      <w:hyperlink w:anchor="P68">
        <w:r>
          <w:rPr>
            <w:color w:val="0000FF"/>
          </w:rPr>
          <w:t>подпунктом "б" пункта 15</w:t>
        </w:r>
      </w:hyperlink>
      <w:r>
        <w:t xml:space="preserve">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17" w:name="P80"/>
      <w:bookmarkEnd w:id="17"/>
      <w:r>
        <w:lastRenderedPageBreak/>
        <w:t xml:space="preserve">20. Для исключения из реестра сведений по основанию, предусмотренному </w:t>
      </w:r>
      <w:hyperlink w:anchor="P70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E9429B" w:rsidRDefault="00E9429B">
      <w:pPr>
        <w:pStyle w:val="ConsPlusNormal"/>
        <w:spacing w:before="200"/>
        <w:ind w:firstLine="540"/>
        <w:jc w:val="both"/>
      </w:pPr>
      <w:bookmarkStart w:id="18" w:name="P81"/>
      <w:bookmarkEnd w:id="18"/>
      <w:r>
        <w:t xml:space="preserve">21. 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</w:t>
      </w:r>
      <w:hyperlink w:anchor="P79">
        <w:r>
          <w:rPr>
            <w:color w:val="0000FF"/>
          </w:rPr>
          <w:t>пунктах 19</w:t>
        </w:r>
      </w:hyperlink>
      <w:r>
        <w:t xml:space="preserve"> и </w:t>
      </w:r>
      <w:hyperlink w:anchor="P80">
        <w:r>
          <w:rPr>
            <w:color w:val="0000FF"/>
          </w:rPr>
          <w:t>20</w:t>
        </w:r>
      </w:hyperlink>
      <w:r>
        <w:t xml:space="preserve">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22. Реестр размещается в открытом доступе на официальном сайте единой системы по адресу http://gossluzhba.gov.ru/reestr в виде списка, который содержит:</w:t>
      </w:r>
    </w:p>
    <w:p w:rsidR="00E9429B" w:rsidRDefault="00E9429B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а) порядковый номер;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б) 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в)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г)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д) 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е) 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ж) дату размещения информации на официальном сайте единой системы.</w:t>
      </w:r>
    </w:p>
    <w:p w:rsidR="00E9429B" w:rsidRDefault="00E9429B">
      <w:pPr>
        <w:pStyle w:val="ConsPlusNormal"/>
        <w:spacing w:before="200"/>
        <w:ind w:firstLine="540"/>
        <w:jc w:val="both"/>
      </w:pPr>
      <w:r>
        <w:t>23. 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5 рабочих дней со дня получения соответствующего письменного обращения.</w:t>
      </w:r>
    </w:p>
    <w:p w:rsidR="00E9429B" w:rsidRDefault="00E9429B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РФ от 30.01.2021 N 87)</w:t>
      </w:r>
    </w:p>
    <w:p w:rsidR="00E9429B" w:rsidRDefault="00E9429B">
      <w:pPr>
        <w:pStyle w:val="ConsPlusNormal"/>
        <w:jc w:val="both"/>
      </w:pPr>
    </w:p>
    <w:p w:rsidR="00E9429B" w:rsidRDefault="00E9429B">
      <w:pPr>
        <w:pStyle w:val="ConsPlusNormal"/>
        <w:jc w:val="both"/>
      </w:pPr>
    </w:p>
    <w:p w:rsidR="00E9429B" w:rsidRDefault="00E9429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7CF0" w:rsidRDefault="00167CF0"/>
    <w:sectPr w:rsidR="00167CF0" w:rsidSect="00E6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9B"/>
    <w:rsid w:val="00167CF0"/>
    <w:rsid w:val="00D6452B"/>
    <w:rsid w:val="00E9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DE98E-FEDF-45DC-9CC3-7227A264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2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942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9429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5EAB9318A51E31482C75F315BD43D0BA5E42FF2C99FFE6BEC7A272E3CBAD8ED41158EAE2220CD09893AF505D797D35708BC468DDCAFF24b6W9O" TargetMode="External"/><Relationship Id="rId13" Type="http://schemas.openxmlformats.org/officeDocument/2006/relationships/hyperlink" Target="consultantplus://offline/ref=8A5EAB9318A51E31482C75F315BD43D0BD594FF02892FFE6BEC7A272E3CBAD8ED41158EAE2220ED69493AF505D797D35708BC468DDCAFF24b6W9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5EAB9318A51E31482C75F315BD43D0BD594FF02892FFE6BEC7A272E3CBAD8ED41158EAE2220ED69393AF505D797D35708BC468DDCAFF24b6W9O" TargetMode="External"/><Relationship Id="rId12" Type="http://schemas.openxmlformats.org/officeDocument/2006/relationships/hyperlink" Target="consultantplus://offline/ref=8A5EAB9318A51E31482C75F315BD43D0BD594FF02892FFE6BEC7A272E3CBAD8ED41158EAE2220ED69593AF505D797D35708BC468DDCAFF24b6W9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5EAB9318A51E31482C75F315BD43D0BA5C42F52799FFE6BEC7A272E3CBAD8ED41158EAE2220DD59493AF505D797D35708BC468DDCAFF24b6W9O" TargetMode="External"/><Relationship Id="rId11" Type="http://schemas.openxmlformats.org/officeDocument/2006/relationships/hyperlink" Target="consultantplus://offline/ref=8A5EAB9318A51E31482C75F315BD43D0BD594FF02892FFE6BEC7A272E3CBAD8ED41158EAE2220ED69593AF505D797D35708BC468DDCAFF24b6W9O" TargetMode="External"/><Relationship Id="rId5" Type="http://schemas.openxmlformats.org/officeDocument/2006/relationships/hyperlink" Target="consultantplus://offline/ref=8A5EAB9318A51E31482C75F315BD43D0BD594FF02892FFE6BEC7A272E3CBAD8ED41158EAE2220ED69393AF505D797D35708BC468DDCAFF24b6W9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A5EAB9318A51E31482C75F315BD43D0BD594FF02892FFE6BEC7A272E3CBAD8ED41158EAE2220ED69593AF505D797D35708BC468DDCAFF24b6W9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A5EAB9318A51E31482C75F315BD43D0BD594FF02892FFE6BEC7A272E3CBAD8ED41158EAE2220ED69293AF505D797D35708BC468DDCAFF24b6W9O" TargetMode="External"/><Relationship Id="rId14" Type="http://schemas.openxmlformats.org/officeDocument/2006/relationships/hyperlink" Target="consultantplus://offline/ref=8A5EAB9318A51E31482C75F315BD43D0BD594FF02892FFE6BEC7A272E3CBAD8ED41158EAE2220ED69793AF505D797D35708BC468DDCAFF24b6W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Воскобойникова Наталия Александровна</dc:creator>
  <cp:lastModifiedBy>User</cp:lastModifiedBy>
  <cp:revision>2</cp:revision>
  <dcterms:created xsi:type="dcterms:W3CDTF">2024-04-03T11:58:00Z</dcterms:created>
  <dcterms:modified xsi:type="dcterms:W3CDTF">2024-04-03T11:58:00Z</dcterms:modified>
</cp:coreProperties>
</file>