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50" w:rsidRDefault="0048235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2350" w:rsidRDefault="00482350">
      <w:pPr>
        <w:pStyle w:val="ConsPlusNormal"/>
        <w:jc w:val="both"/>
        <w:outlineLvl w:val="0"/>
      </w:pPr>
    </w:p>
    <w:p w:rsidR="00482350" w:rsidRDefault="004823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82350" w:rsidRDefault="00482350">
      <w:pPr>
        <w:pStyle w:val="ConsPlusTitle"/>
        <w:jc w:val="center"/>
      </w:pPr>
    </w:p>
    <w:p w:rsidR="00482350" w:rsidRDefault="00482350">
      <w:pPr>
        <w:pStyle w:val="ConsPlusTitle"/>
        <w:jc w:val="center"/>
      </w:pPr>
      <w:r>
        <w:t>ПОСТАНОВЛЕНИЕ</w:t>
      </w:r>
    </w:p>
    <w:p w:rsidR="00482350" w:rsidRDefault="00482350">
      <w:pPr>
        <w:pStyle w:val="ConsPlusTitle"/>
        <w:jc w:val="center"/>
      </w:pPr>
      <w:r>
        <w:t>от 6 ноября 2014 г. N 1164</w:t>
      </w:r>
    </w:p>
    <w:p w:rsidR="00482350" w:rsidRDefault="00482350">
      <w:pPr>
        <w:pStyle w:val="ConsPlusTitle"/>
        <w:jc w:val="center"/>
      </w:pPr>
    </w:p>
    <w:p w:rsidR="00482350" w:rsidRDefault="00482350">
      <w:pPr>
        <w:pStyle w:val="ConsPlusTitle"/>
        <w:jc w:val="center"/>
      </w:pPr>
      <w:r>
        <w:t>О ВНЕСЕНИИ ИЗМЕНЕНИЙ</w:t>
      </w:r>
    </w:p>
    <w:p w:rsidR="00482350" w:rsidRDefault="00482350">
      <w:pPr>
        <w:pStyle w:val="ConsPlusTitle"/>
        <w:jc w:val="center"/>
      </w:pPr>
      <w:r>
        <w:t>В НЕКОТОРЫЕ АКТЫ ПРАВИТЕЛЬСТВА РОССИЙСКОЙ ФЕДЕРАЦИИ</w:t>
      </w: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Министерству труда и социальной защиты Российской Федерации в 2-месячный срок утвердить </w:t>
      </w:r>
      <w:hyperlink r:id="rId6" w:history="1">
        <w:r>
          <w:rPr>
            <w:color w:val="0000FF"/>
          </w:rPr>
          <w:t>требования</w:t>
        </w:r>
      </w:hyperlink>
      <w:r>
        <w:t xml:space="preserve">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опубликования.</w:t>
      </w:r>
      <w:proofErr w:type="gramEnd"/>
    </w:p>
    <w:p w:rsidR="00482350" w:rsidRDefault="00482350">
      <w:pPr>
        <w:pStyle w:val="ConsPlusNormal"/>
        <w:spacing w:before="280"/>
        <w:ind w:firstLine="540"/>
        <w:jc w:val="both"/>
      </w:pPr>
      <w:bookmarkStart w:id="0" w:name="P12"/>
      <w:bookmarkEnd w:id="0"/>
      <w:r>
        <w:t xml:space="preserve">3. </w:t>
      </w:r>
      <w:hyperlink w:anchor="P37" w:history="1">
        <w:r>
          <w:rPr>
            <w:color w:val="0000FF"/>
          </w:rPr>
          <w:t>Подпункты "б"</w:t>
        </w:r>
      </w:hyperlink>
      <w:r>
        <w:t xml:space="preserve">, </w:t>
      </w:r>
      <w:hyperlink w:anchor="P41" w:history="1">
        <w:r>
          <w:rPr>
            <w:color w:val="0000FF"/>
          </w:rPr>
          <w:t>"в"</w:t>
        </w:r>
      </w:hyperlink>
      <w:r>
        <w:t xml:space="preserve">, </w:t>
      </w:r>
      <w:hyperlink w:anchor="P48" w:history="1">
        <w:r>
          <w:rPr>
            <w:color w:val="0000FF"/>
          </w:rPr>
          <w:t>"е"</w:t>
        </w:r>
      </w:hyperlink>
      <w:r>
        <w:t xml:space="preserve"> и </w:t>
      </w:r>
      <w:hyperlink w:anchor="P52" w:history="1">
        <w:r>
          <w:rPr>
            <w:color w:val="0000FF"/>
          </w:rPr>
          <w:t>"ж" пункта 2</w:t>
        </w:r>
      </w:hyperlink>
      <w:r>
        <w:t xml:space="preserve"> изменений, утвержденных настоящим постановлением, вступают в силу с 1 января 2015 г.</w:t>
      </w: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Normal"/>
        <w:jc w:val="right"/>
      </w:pPr>
      <w:r>
        <w:t>Председатель Правительства</w:t>
      </w:r>
    </w:p>
    <w:p w:rsidR="00482350" w:rsidRDefault="00482350">
      <w:pPr>
        <w:pStyle w:val="ConsPlusNormal"/>
        <w:jc w:val="right"/>
      </w:pPr>
      <w:r>
        <w:t>Российской Федерации</w:t>
      </w:r>
    </w:p>
    <w:p w:rsidR="00482350" w:rsidRDefault="00482350">
      <w:pPr>
        <w:pStyle w:val="ConsPlusNormal"/>
        <w:jc w:val="right"/>
      </w:pPr>
      <w:r>
        <w:t>Д.МЕДВЕДЕВ</w:t>
      </w: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Normal"/>
        <w:jc w:val="right"/>
        <w:outlineLvl w:val="0"/>
      </w:pPr>
      <w:r>
        <w:t>Утверждены</w:t>
      </w:r>
    </w:p>
    <w:p w:rsidR="00482350" w:rsidRDefault="00482350">
      <w:pPr>
        <w:pStyle w:val="ConsPlusNormal"/>
        <w:jc w:val="right"/>
      </w:pPr>
      <w:r>
        <w:t>постановлением Правительства</w:t>
      </w:r>
    </w:p>
    <w:p w:rsidR="00482350" w:rsidRDefault="00482350">
      <w:pPr>
        <w:pStyle w:val="ConsPlusNormal"/>
        <w:jc w:val="right"/>
      </w:pPr>
      <w:r>
        <w:t>Российской Федерации</w:t>
      </w:r>
    </w:p>
    <w:p w:rsidR="00482350" w:rsidRDefault="00482350">
      <w:pPr>
        <w:pStyle w:val="ConsPlusNormal"/>
        <w:jc w:val="right"/>
      </w:pPr>
      <w:r>
        <w:t>от 6 ноября 2014 г. N 1164</w:t>
      </w: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Title"/>
        <w:jc w:val="center"/>
      </w:pPr>
      <w:bookmarkStart w:id="1" w:name="P27"/>
      <w:bookmarkEnd w:id="1"/>
      <w:r>
        <w:t>ИЗМЕНЕНИЯ,</w:t>
      </w:r>
    </w:p>
    <w:p w:rsidR="00482350" w:rsidRDefault="00482350">
      <w:pPr>
        <w:pStyle w:val="ConsPlusTitle"/>
        <w:jc w:val="center"/>
      </w:pPr>
      <w:r>
        <w:t xml:space="preserve">КОТОРЫЕ ВНОСЯТСЯ В АКТЫ ПРАВИТЕЛЬСТВА РОССИЙСКОЙ </w:t>
      </w:r>
      <w:r>
        <w:lastRenderedPageBreak/>
        <w:t>ФЕДЕРАЦИИ</w:t>
      </w: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7" w:history="1">
        <w:r>
          <w:rPr>
            <w:color w:val="0000FF"/>
          </w:rPr>
          <w:t>Правилах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утвержденных постановлением Правительства Российской Федерации от 13 марта 2013 г.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</w:t>
      </w:r>
      <w:proofErr w:type="gramEnd"/>
      <w:r>
        <w:t>, претендующими на замещение должностей руководителей федеральных государственных учреждений, и лицами, замещающими эти должности" (Собрание законодательства Российской Федерации, 2013, N 11, ст. 1133):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пункте 1</w:t>
        </w:r>
      </w:hyperlink>
      <w:r>
        <w:t xml:space="preserve"> слово "</w:t>
      </w:r>
      <w:proofErr w:type="gramStart"/>
      <w:r>
        <w:t>представляемых</w:t>
      </w:r>
      <w:proofErr w:type="gramEnd"/>
      <w:r>
        <w:t>" заменить словом "представленных";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б) в </w:t>
      </w:r>
      <w:hyperlink r:id="rId9" w:history="1">
        <w:r>
          <w:rPr>
            <w:color w:val="0000FF"/>
          </w:rPr>
          <w:t>подпункте "б" пункта 8</w:t>
        </w:r>
      </w:hyperlink>
      <w:r>
        <w:t xml:space="preserve"> слово "</w:t>
      </w:r>
      <w:proofErr w:type="gramStart"/>
      <w:r>
        <w:t>представляемые</w:t>
      </w:r>
      <w:proofErr w:type="gramEnd"/>
      <w:r>
        <w:t>" заменить словом "представленные".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2. В </w:t>
      </w:r>
      <w:hyperlink r:id="rId10" w:history="1">
        <w:r>
          <w:rPr>
            <w:color w:val="0000FF"/>
          </w:rPr>
          <w:t>Правилах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утвержденных постановлением Правительства Российской Федерации от 13 марта 2013 г. N 208 "Об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(Собрание законодательства Российской Федерации, 2013, N 11, ст. 1134):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пункт 1</w:t>
        </w:r>
      </w:hyperlink>
      <w:r>
        <w:t xml:space="preserve"> дополнить словами "(далее - сведения о доходах, об имуществе и обязательствах имущественного характера)";</w:t>
      </w:r>
    </w:p>
    <w:p w:rsidR="00482350" w:rsidRDefault="00482350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3"/>
      </w:tblGrid>
      <w:tr w:rsidR="00482350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350" w:rsidRDefault="0048235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2350" w:rsidRDefault="00482350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"б"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482350" w:rsidRDefault="00482350">
      <w:pPr>
        <w:pStyle w:val="ConsPlusNormal"/>
        <w:spacing w:before="360"/>
        <w:ind w:firstLine="540"/>
        <w:jc w:val="both"/>
      </w:pPr>
      <w:bookmarkStart w:id="2" w:name="P37"/>
      <w:bookmarkEnd w:id="2"/>
      <w:r>
        <w:t xml:space="preserve">б) </w:t>
      </w:r>
      <w:hyperlink r:id="rId12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lastRenderedPageBreak/>
        <w:t xml:space="preserve">"2. </w:t>
      </w:r>
      <w:proofErr w:type="gramStart"/>
      <w: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t xml:space="preserve"> </w:t>
      </w:r>
      <w:proofErr w:type="gramStart"/>
      <w: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t xml:space="preserve">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справки.";</w:t>
      </w:r>
    </w:p>
    <w:p w:rsidR="00482350" w:rsidRDefault="00482350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3"/>
      </w:tblGrid>
      <w:tr w:rsidR="00482350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350" w:rsidRDefault="0048235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2350" w:rsidRDefault="00482350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"в"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482350" w:rsidRDefault="00482350">
      <w:pPr>
        <w:pStyle w:val="ConsPlusNormal"/>
        <w:spacing w:before="360"/>
        <w:ind w:firstLine="540"/>
        <w:jc w:val="both"/>
      </w:pPr>
      <w:bookmarkStart w:id="3" w:name="P41"/>
      <w:bookmarkEnd w:id="3"/>
      <w:r>
        <w:t xml:space="preserve">в) </w:t>
      </w:r>
      <w:hyperlink r:id="rId13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"3. </w:t>
      </w:r>
      <w:proofErr w:type="gramStart"/>
      <w:r>
        <w:t>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t xml:space="preserve"> </w:t>
      </w:r>
      <w:proofErr w:type="gramStart"/>
      <w:r>
        <w:t>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справки.";</w:t>
      </w:r>
      <w:proofErr w:type="gramEnd"/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г) в </w:t>
      </w:r>
      <w:hyperlink r:id="rId14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5</w:t>
        </w:r>
      </w:hyperlink>
      <w:r>
        <w:t xml:space="preserve"> слова "не позднее 31 июля года, следующего за отчетным" </w:t>
      </w:r>
      <w:r>
        <w:lastRenderedPageBreak/>
        <w:t>заменить словами "в течение одного месяца после окончания срока, указанного в пункте 3 настоящих Правил";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д)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5(1) следующего содержания: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"5(1). </w:t>
      </w:r>
      <w:proofErr w:type="gramStart"/>
      <w:r>
        <w:t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Правил.";</w:t>
      </w:r>
      <w:proofErr w:type="gramEnd"/>
    </w:p>
    <w:p w:rsidR="00482350" w:rsidRDefault="00482350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3"/>
      </w:tblGrid>
      <w:tr w:rsidR="00482350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350" w:rsidRDefault="0048235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2350" w:rsidRDefault="00482350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"е"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482350" w:rsidRDefault="00482350">
      <w:pPr>
        <w:pStyle w:val="ConsPlusNormal"/>
        <w:spacing w:before="360"/>
        <w:ind w:firstLine="540"/>
        <w:jc w:val="both"/>
      </w:pPr>
      <w:bookmarkStart w:id="4" w:name="P48"/>
      <w:bookmarkEnd w:id="4"/>
      <w:r>
        <w:t xml:space="preserve">е)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482350" w:rsidRDefault="00482350">
      <w:pPr>
        <w:pStyle w:val="ConsPlusNormal"/>
        <w:spacing w:before="280"/>
        <w:ind w:firstLine="540"/>
        <w:jc w:val="both"/>
      </w:pPr>
      <w:r>
        <w:t xml:space="preserve">"7.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</w:t>
      </w:r>
      <w:proofErr w:type="gramEnd"/>
      <w:r>
        <w:t xml:space="preserve"> Федерации</w:t>
      </w:r>
      <w:proofErr w:type="gramStart"/>
      <w:r>
        <w:t>.";</w:t>
      </w:r>
      <w:proofErr w:type="gramEnd"/>
    </w:p>
    <w:p w:rsidR="00482350" w:rsidRDefault="00482350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3"/>
      </w:tblGrid>
      <w:tr w:rsidR="00482350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350" w:rsidRDefault="0048235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2350" w:rsidRDefault="00482350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"ж"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482350" w:rsidRDefault="00482350">
      <w:pPr>
        <w:pStyle w:val="ConsPlusNormal"/>
        <w:spacing w:before="360"/>
        <w:ind w:firstLine="540"/>
        <w:jc w:val="both"/>
      </w:pPr>
      <w:bookmarkStart w:id="5" w:name="P52"/>
      <w:bookmarkEnd w:id="5"/>
      <w:r>
        <w:t xml:space="preserve">ж) </w:t>
      </w:r>
      <w:hyperlink r:id="rId17" w:history="1">
        <w:r>
          <w:rPr>
            <w:color w:val="0000FF"/>
          </w:rPr>
          <w:t>приложения N 1</w:t>
        </w:r>
      </w:hyperlink>
      <w:r>
        <w:t xml:space="preserve"> - </w:t>
      </w:r>
      <w:hyperlink r:id="rId18" w:history="1">
        <w:r>
          <w:rPr>
            <w:color w:val="0000FF"/>
          </w:rPr>
          <w:t>4</w:t>
        </w:r>
      </w:hyperlink>
      <w:r>
        <w:t xml:space="preserve"> к указанным Правилам признать утратившими силу.</w:t>
      </w: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Normal"/>
        <w:ind w:firstLine="540"/>
        <w:jc w:val="both"/>
      </w:pPr>
    </w:p>
    <w:p w:rsidR="00482350" w:rsidRDefault="004823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407" w:rsidRDefault="00A61407">
      <w:bookmarkStart w:id="6" w:name="_GoBack"/>
      <w:bookmarkEnd w:id="6"/>
    </w:p>
    <w:sectPr w:rsidR="00A61407" w:rsidSect="0062323D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0"/>
    <w:rsid w:val="00390C3C"/>
    <w:rsid w:val="00482350"/>
    <w:rsid w:val="00562E87"/>
    <w:rsid w:val="00A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35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8235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8235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35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8235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8235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FCA47460B5FBAB3F20962AB46070E75218CCEE7F6AC70B91426F895F1FDD5A4BABEB82847757104B3A24F123EA24E0E7C0E082DFFE50CYAc2K" TargetMode="External"/><Relationship Id="rId13" Type="http://schemas.openxmlformats.org/officeDocument/2006/relationships/hyperlink" Target="consultantplus://offline/ref=244FCA47460B5FBAB3F20962AB46070E75228FCAE2FBAC70B91426F895F1FDD5A4BABEB82847757100B3A24F123EA24E0E7C0E082DFFE50CYAc2K" TargetMode="External"/><Relationship Id="rId18" Type="http://schemas.openxmlformats.org/officeDocument/2006/relationships/hyperlink" Target="consultantplus://offline/ref=244FCA47460B5FBAB3F20962AB46070E75228FCAE2FBAC70B91426F895F1FDD5A4BABEB82847717107B3A24F123EA24E0E7C0E082DFFE50CYAc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4FCA47460B5FBAB3F20962AB46070E75218CCEE7F6AC70B91426F895F1FDD5A4BABEB8284775700DB3A24F123EA24E0E7C0E082DFFE50CYAc2K" TargetMode="External"/><Relationship Id="rId12" Type="http://schemas.openxmlformats.org/officeDocument/2006/relationships/hyperlink" Target="consultantplus://offline/ref=244FCA47460B5FBAB3F20962AB46070E75228FCAE2FBAC70B91426F895F1FDD5A4BABEB82847757105B3A24F123EA24E0E7C0E082DFFE50CYAc2K" TargetMode="External"/><Relationship Id="rId17" Type="http://schemas.openxmlformats.org/officeDocument/2006/relationships/hyperlink" Target="consultantplus://offline/ref=244FCA47460B5FBAB3F20962AB46070E75228FCAE2FBAC70B91426F895F1FDD5A4BABEB82847757200B3A24F123EA24E0E7C0E082DFFE50CYAc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4FCA47460B5FBAB3F20962AB46070E75228FCAE2FBAC70B91426F895F1FDD5A4BABEB8284775700DB3A24F123EA24E0E7C0E082DFFE50CYAc2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FCA47460B5FBAB3F20962AB46070E75228AC4E8FBAC70B91426F895F1FDD5A4BABEB82847757105B3A24F123EA24E0E7C0E082DFFE50CYAc2K" TargetMode="External"/><Relationship Id="rId11" Type="http://schemas.openxmlformats.org/officeDocument/2006/relationships/hyperlink" Target="consultantplus://offline/ref=244FCA47460B5FBAB3F20962AB46070E75218CCEE7F7AC70B91426F895F1FDD5A4BABEB82847757104B3A24F123EA24E0E7C0E082DFFE50CYAc2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44FCA47460B5FBAB3F20962AB46070E75218CCEE7F7AC70B91426F895F1FDD5A4BABEB8284775700DB3A24F123EA24E0E7C0E082DFFE50CYAc2K" TargetMode="External"/><Relationship Id="rId10" Type="http://schemas.openxmlformats.org/officeDocument/2006/relationships/hyperlink" Target="consultantplus://offline/ref=244FCA47460B5FBAB3F20962AB46070E75218CCEE7F7AC70B91426F895F1FDD5A4BABEB8284775700DB3A24F123EA24E0E7C0E082DFFE50CYAc2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4FCA47460B5FBAB3F20962AB46070E75218CCEE7F6AC70B91426F895F1FDD5A4BABEB82847757203B3A24F123EA24E0E7C0E082DFFE50CYAc2K" TargetMode="External"/><Relationship Id="rId14" Type="http://schemas.openxmlformats.org/officeDocument/2006/relationships/hyperlink" Target="consultantplus://offline/ref=244FCA47460B5FBAB3F20962AB46070E75218CCEE7F7AC70B91426F895F1FDD5A4BABEB8284775710CB3A24F123EA24E0E7C0E082DFFE50CYA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Грачёва Светлана В</dc:creator>
  <cp:lastModifiedBy>Грачёва Светлана В</cp:lastModifiedBy>
  <cp:revision>1</cp:revision>
  <dcterms:created xsi:type="dcterms:W3CDTF">2019-12-10T10:28:00Z</dcterms:created>
  <dcterms:modified xsi:type="dcterms:W3CDTF">2019-12-10T10:28:00Z</dcterms:modified>
</cp:coreProperties>
</file>