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DB" w:rsidRPr="0072741E" w:rsidRDefault="008556DB" w:rsidP="008556DB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b/>
          <w:bCs/>
          <w:color w:val="5F5E5E"/>
          <w:sz w:val="28"/>
          <w:szCs w:val="28"/>
          <w:bdr w:val="none" w:sz="0" w:space="0" w:color="auto" w:frame="1"/>
          <w:lang w:eastAsia="ru-RU"/>
        </w:rPr>
        <w:t>Вопросы профилактики радикализма в молодежной среде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Молодежь в силу ряда факторов является социальной группой, которая наиболее восприимчива к радикально-националистическим и ксенофобским идеям и настроениям. Некритическое восприятие молодыми людьми сообщений некоторых средств массовой информации и других источников, отсутствие конструктивной гражданской позиции и возможность достаточно открыто выражать националистические взгляды через субкультурные каналы может способствовать перерастанию бытовой ксенофобии в источник агрессии и открытого расистского насилия. Поэтому актуально и важно знать предпосылки, которые могут привести к такого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Радикализм - крайняя, бескомпромиссная приверженность каким-либо взглядам, концепциям. Чаще всего употребляется в отношении идей и действий в социально-политической сфере, особенно направленных на решительное, коренное изменение существующих общественных институтов. Можно выделить такие виды радикализма, как политический и религиозный.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широком смысле, понятие политического радикализма трактуется как особый социокультурный феномен, обусловленный особенностями исторического, социального, экономического и религиозного развития страны, проявляющийся в ценностных ориентациях, устойчивых формах политического поведения субъектов, нацеленных на оппозиционность, изменения, тотальный, быстрый темп перемен, примат силовых методов в реализации политических целей.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Радикализм часто получает распространение в кризисные, переходные исторические периоды, когда возникает угроза существованию, традициям и привычному укладу общества или определённых его слоёв и групп. Этим термином обозначается стремлением доводить политическое или иное мнение до его конечных логических и практических выводов, не мирясь ни на каких компромиссах.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Существуют и психологические трактовки радикализма. Иногда его прямо трактуют как психологический механизм качественного преобразования политических процессов, предполагающий решительные и бескомпромиссные действия для достижения цели, придерживающийся крайних средств достижения цели; социокультурная традиция, обусловленная соответствующим типом личности и национально-цивилизационными особенностями общества и государства. В современном употреблении, радикализм означает, прежде всего, выраженное стремление к решительным,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«корневым» идеям, а затем и к методам их достижения, и к связанным с этими идеями соответствующим действиям.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Иногда термин «радикализм» употребляется почти как синоним понятия «экстремизм». Но между данными понятиями существует определенная разница. В отличие от экстремизма, радикализм фиксируется, прежде всего, на содержательной стороне тех или иных («корневых», крайних, хотя и не обязательно «экстремальных») идей и, во вторую очередь, на методах их реализации. Радикализм может быть исключительно «идейным», а не действенным, в отличие от экстремизма, который всегда бывает действенным, но не всегда идейным. Экстремизм, в первую очередь, фиксирует внимание на методах и средствах борьбы, отодвигая содержательные идеи на второй план. О радикализме же обычно говорят применительно к идеологически, политически и социально крайне ориентированным организациям, партиям или партийным фракциям, политическим движениям, группам и группировкам, отдельным лидерам и т.д., оценивая идейную направленность и степень выраженности такого стремления. Об экстремизме говорят, оценивая степень крайности методов реализаций таких стремлений.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основе радикализма лежит, во-первых, негативное отношение к сложившейся социально-политической действительности, а во-вторых, признание одного из возможных способов выхода из реальной ситуации как единственно возможного. В то же время радикализм трудно связать с какой-либо определенной политической позицией. Радикализм может проявляться в различных формах экстремизма и терроризма.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Радикализм - всегда оппозиционное направление. Более того, это - опора наиболее жесткой, радикальной оппозиции, в отличие от оппозиции умеренной - «системной», лояльной, «конструктивной». Как правило, он играет в обществе дестабилизирующую роль. Благоприятной социально-психологической почвой для радикализма считается состояние всеобщей неуверенности и нестабильности. Именно на этой базе расцветают ультралевые и ультраправые идеи, сопровождающиеся соответствующими действиями.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Субъектность молодежи при неблагоприятных социально-экономических и политических условиях может реализоваться в форме молодежного радикализма. Молодежные радикальные направления выступают как внесистемная оппозиция, ориентированная на реализацию альтернативных проектов существующим моделям социального и политического порядка. Для радикалистского мышления и поведения характерны максимализм, нигилизм, широкий диапазон колебаний настроений и действий между крайностями, ориентация на примат силовых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методов для достижения социальных и политических целей. Радикальный тип сознания и поведения детерминируется и провоцируется спецификой самого общества, происходящих социальнополитических процессов.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Молодежный радикализм в российском обществе сформировался в условиях социальной трансформации российского общества, которая привела к социальным диспропорциям, сужающим социально-мобильный потенциал молодежи. Разнообразие рыночных социально-профессиональных ниш и нарастающая ограниченность рынка труда, территориальные разделения определяют социальное позиционирование молодежи как группы с суженным социальным воспроизводством и с усилением тенденций социального отчуждения и изоляционизма, понижения интереса к межгенерационному диалогу, что стимулирует радикализацию молодежной среды в отношении к общественным интересам и диалогу с другими социально-возрастными и социальными группами российского общества. Сегодня радикализм российской молодежи обусловлен нарушением, деформацией процесса социальной интеграции молодежи.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Структурные преобразования в российском обществе привели к социальной поляризации, резкому социальному, имущественному и социокультурному расслоению, привели к тому, что молодежь является группой социального риска, балансирует на грани социального исключения, затруднено самоопределение молодежи, возрастает вероятность краха жизненных интересов, что приводит к возрастанию нелегальных способов реализации жизненных целей (девиантной карьеры). Социальные (социоструктурные) диспропорции в российском обществе, как и дефицит институциональных (легальных) форм самореализации молодежи, является общесистемным обстоятельством стимулирования молодежного радикализма.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Для российской молодежи характерно противоречивое отношение к радикализму. С одной стороны, отсутствует готовность принять участие в радикальных акциях на личностном или групповом уровнях, то есть не сложился коллективный субъект радикализма. С другой стороны, присутствует равнодушие или позитивное отношение к проявлению молодежного радикализма как справедливой и обоснованной реакции молодежи на неудовлетворенность своим положением не только в сфере материального производства, но и в социально-политической жизни.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Особенность молодежного радикализма состоит в недоверии или озлобленности по отношению к государству (низкий авторитет государственных институтов) и стихийности или конфликтности отношений на уровне межличностного взаимодействия. Радикальные идеи являются, своего рода, формой замещающей интеграции, так как механизмы и условия социально-профессиональной интеграции, социального включения молодежи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(образование, профессия, территориальная мобильность) в российском обществе снижены. И в этом смысле нужно отличать демонстративный радикализм как способ подчеркивания самостоятельности молодежи и деятельностный, связанный с попытками не отчуждения существующей системы общественных отношений и ценностей, а их радикального разрушения или переустройства.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Молодежный радикализм выступает как совокупный эффект социоструктурных изменений в российском обществе. Социоструктурные детерминанты молодежного радикализма выражаются в социальных разрывах, в той степени социальных неравенств, которые воспринимаются молодежью как несправедливые, как чуждые, как барьеры на пути социальной и политической активности молодежи. Социоструктурные изменения повлияли на рост недоверия молодежи к государственным и общественным институтам, в результате вырастает степень допустимости антиобщественных радикальных поступков и явлений.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К радикализму способны не только бедная, обездоленная молодежь, но и молодые люди со средним уровнем обеспеченности, с социальными и политическими амбициями, которым не соответствует коридор институциональных и структурных возможностей. 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Радикализация взглядов молодого поколения проявляется в отрицательной оценке настоящего периода: социальная несправедливость, межнациональные конфликты, бюрократия, коррупция. В историческом сознании молодых россиян, во-первых, выключены барьеры молодежному радикализму, не актуализировано представление о радикализме как тупиковом и требующим человеческих жертв пути достижения социальных целей; во-вторых, осмысление истории не приводит к осознанию преемственности с предшествующими этапами развития страны, желанием найти синтез традиции и современности, то есть молодежный радикализм закрепляется на уровне исторического негативизма, вырастает из чувства исторической разорванности. 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Отношение молодежи к праву как форме принудительного воздействия, внешнего контроля, расширяет границы восприятия радикализма, так как при инструментальном отношении к праву или правовом нигилизме нарушение правовых норм воспринимается возможным, если отсутствует неотвратимость наказания или право воспринимается исключительно как несправедливое. А так как определение социальной справедливости в молодежной среде связано в немалой степени с негативной оценкой государства, возникает риск смыкания понятий справедливости и радикализма. Поступки против государства и отдельных его представителей могут рассматриваться как справедливые. Это не означает, что российская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молодежь принципиально готова стать союзником радикализма. Другое дело, что отношение к российскому государству, как не совсем правовому, высказываемое практически половиной молодежи, оставляет простор легитимации радикализма и отношение к радикальным настроениям как вполне обоснованным несправедливостью законов.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Не так много молодых людей полагают, что сопротивление полиции, а это характерный эталонный момент в отношении радикализма, не может быть никак оправдано и является преступлением. Для части молодежи радикализм мыслится «в стиле экшн» как выход за пределы серых будней, как экстремальная форма самовыражения, как привлекательность ярких жизненных впечатлений, что создает дополнительный ресурс мобилизации в радикальные сети молодежи.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Российская молодежь достаточно практична, и ее ценностные ориентации свидетельствуют об индивидуализме, но в этом есть риск расширения радикализма, поскольку доминирующие ценностные ориентации могут смениться радикализацией социальной активности, если молодые люди ощущают невозможность действовать легитимными способами.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Некоторая часть молодежи состоит в маргинальных радикальных молодежных организациях, но большинство радикальных групп не зарегистрированы, являются мобильными, организованными по сетевому принципу, что может снижать уровень реальной оценки радикализма. С другой стороны, радикальные настроения и поступки могут совершаться в самоорганизованной или социально стихийной форме. Большинство молодых людей неотрефлексировано являются несознательными радикалами, готовы признать, одобрить или даже участвовать в радикальных действиях по логике ситуации.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 ценностно-деятельностным основаниям радикализм находит свое отражение в четырех взаимозависимых моментах. Во-первых, радикализм, не оформившись в самостоятельное идейное течение и представляя многослойный и противоречивый синдром общественной жизни, характеризуется достаточной целостностью, единством взглядов в отношении к утверждаемым в обществе демократическим и рыночным ценностям, как негативным. Во-вторых, с радикализмом связана традиция индивидуалистического анархизма, стремления быть хозяином самому себе, абсолютизации самостоятельности молодежи. В-третьих, радикализм ориентирован на ценность риска, на формулу «результат ради действия», на логику экшн, на стремление быть узнаваемым, вызвать уважение в молодежной среде. В-четвертых, с радикализмом связано неверие или индифферентность молодежи по отношению к нормам социальной и правовой саморегуляции, ценности права и социальной солидарности.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Среди определенной части радикально настроенной современной молодежи («сознательные радикалы») проявляются идеологические традиции русского радикализма, анархизма, переплетаясь с эмоциональными иррациональными установками и современной тематикой. Сознательная часть молодых радикалов, разделяющая радикальные мировоззренческие идеи, оторвана от большинства молодых россиян и заключена в узкие (сектантские) рамки, что не означает существование непроницаемой границы между радикальными течениями и настроением большинства молодежи.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Основная причина высокого потенциала радикализма − наличие молодежи энергичной, но совершенно без места в жизни, без перспектив на карьеру, без выхода. Это у молодежи может нести непримиримую ненависть к обществу. В повседневной жизни радикализм молодежи существует преимущественно в форме настроений, представляя собой систему взглядов и эмоциональных состояний экстремистской направленности. Неудовлетворенность жизнью у части молодежи вымещается в форме неприязни к иммигрантам, этнической вражды, правого радикализма.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Радикализм молодежи выступает как форма социального самоопределения и активности молодежи, как альтернатива повседневности и как способ достижения социальной справедливости в оппозиции государству и конкретным властным структурам, но следует учитывать, что радикализм выступает как деструктивная социальная энергия молодежи, как реакция на рост социальных противоречий. Не редко молодежный радикализм проявляется через молодежные организации.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Молодежный радикализм в российском социуме является состоянием молодежной среды, связанным с политической псевдосубъектностью, как следствием политического индифферентизма и недоверия к государственным и политическим институтам. Некоторая часть молодежи считает, что внутренняя политика государства не совпадает с интересами молодежи и если молодежь не в состоянии иметь каналы легального (правового) влияния, то молодежь должна стать либо самостоятельным субъектом политической деятельности, что может квалифицироваться только как радикализм по отношению к взрослым системным партиям и движениям, либо отстраниться от политики, уходя в приватное неполитизированное пространство.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Радикализм становится замещающим вариантом гражданско-политической активности молодежи, способом политической презентации, который является также неэффективным, как и социальная пассивность, но может внести серьезные элементы политической дестабилизации. Для молодежи радикальные идеи представляются привлекательными как идеал более или менее чистой политики.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Действующие оппозиционные молодежные организации и движения, выступая как уличная протестная сила, пытаются вообразить себя либо лидерами будущих изменений, что, несмотря на крайний популизм и «самоотверженность» ее участников не приводит к мобилизации широких масс молодежи, но может быть квалифицировано как внесистемный организационный радикализм.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Молодежный радикализм - генератор политической нестабильности, политического деструктивизма, перехода к несистемным формам политической активности молодежи. Радикализм является периферийным, несистемным явлением политической жизни, который стоит в оппозиции всей политической системе и традиционным политическим субъектам (в том числе и системной оппозиции). Молодежный радикализм в политической жизни российского общества характеризуется политической псевдосубъектностью, выражаемой в периферийности политического участия, определяемого организационной и когнитивной незрелостью, и претензиями на лидерские позиции во внесистемной оппозиции, что создает замкнутый круг политического деструктивизма.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Игнорирование молодежного радикализма или применение карательных мер не дает положительного эффекта, необходим системный подход, направленный на минимизацию всех экономических, политических, социоструктурных и идеологических факторов, детерминирующих радикализацию молодежи, необходим диалог с массовыми участниками молодежного радикализма, нейтрализация «идеологов и лидеров», содействие росту активности и влияния молодежных гражданских и политических ассоциаций, выражающих интересы молодежи как самостоятельной социально-возрастной и социокультурной группы.</w:t>
      </w:r>
    </w:p>
    <w:p w:rsidR="008556DB" w:rsidRPr="0072741E" w:rsidRDefault="008556DB" w:rsidP="008556DB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pict>
          <v:rect id="_x0000_i1025" style="width:0;height:.75pt" o:hralign="center" o:hrstd="t" o:hrnoshade="t" o:hr="t" fillcolor="#a0a0a0" stroked="f"/>
        </w:pict>
      </w:r>
    </w:p>
    <w:p w:rsidR="008556DB" w:rsidRPr="0072741E" w:rsidRDefault="008556DB" w:rsidP="008556DB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b/>
          <w:bCs/>
          <w:color w:val="5F5E5E"/>
          <w:sz w:val="28"/>
          <w:szCs w:val="28"/>
          <w:bdr w:val="none" w:sz="0" w:space="0" w:color="auto" w:frame="1"/>
          <w:lang w:eastAsia="ru-RU"/>
        </w:rPr>
        <w:t>О профилактике этнического сепаратизма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Сущность сепаратизма - в проявлении тенденций к отделению этнических групп внутри целостных национальных образований. С точки зрения социально-политической сущности, «сепаратизм — это требование суверенитета и независимости для этнически обозначенной территории. Это требование направлено против государственной власти страны проживания». B российском законодательстве нет определения сепаратизма, что затрудняет пресечение его в рамках правового поля. Вместе с тем, ориентиром для определения значения слова «сепаратизм» может стать Шанхайская Конвенция о борьбе с терроризмом, сепаратизмом и экстремизмом от 15.06.2001 года. Под «сепаратизмом» в ней понимается деяние, направленное на нарушение территориальной целостности государства, в том числе на отделение от него части территории, или дезинтеграцию государства,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совершаемое насильственным путем, а равно планирование и подготовка такого деяния, пособничество его совершению, подстрекательство к нему».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Вследствие коренного изменения геополитического положения России, сложных процессов на международной арене перед нашей страной достаточно актуально стоит проблема сохранения своей территориальной целостности. Сепаратизм ведет к подрыву российской государственности. Особое значение в связи с проблемой сепаратизма играет религия. Другим фактором, способствующим возникновению сепаратистских движений, можно считать проблему усиления миграции.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Опасность сепаратизма состоит в том, что сокращение пространственных пределов государства, как правило, ведет к сокращению ресурсов (не только природных, но и людских), которые могут быть использованы для его самосохранения и развития. По этой причине в каждом государстве сохранение территориальной целостности отнесено к его наиболее значимым интересам, которые принято называть жизненно важными.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Воздействие сепаратизма на безопасность России может проявляться в различных сферах по-разному. В политической сфере сепаратизм способен привести к следующим негативным последствиям: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общей дестабилизации ситуации в стране;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ослаблению государственного суверенитета и выходу отдельных территорий из-под контроля федеральных властей;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появлению организаций, выступающих под лозунгами сепаратизма и обладающих значительным политическим влиянием;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подрыву авторитета федеральной власти среди населения страны;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возникновению проблемы беженцев, которая может иметь серьезные политические и социально-экономические последствия.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военной сфере сепаратизм может привести к возникновению ряда деструктивных процессов: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нарушению военной инфраструктуры страны;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установлению экстремистскими группами контроля над территорией, занимаемой военными объектами;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созданию в районах действия сепаратистских движений баз террористов, а также появлению новых каналов проникновения на территорию России оружия, взрывчатых материалов и наркотиков;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– превращению отдельных районов страны в очаги военного противостояния федеральным силам.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Сепаратизм способен подорвать экономический потенциал страны в результате дезорганизации хозяйственной жизни не только на региональном, но и на федеральном уровнях. В духовной сфере сепаратизм ведет к распространению националистических идей, которые способствуют радикализации сознания и политического поведения населения страны.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Президент России В.В. Путин подписал Указ об утверждении Стратегии национальной государственной политики России на период до 2025 года. Основными вопросами национальной политики являются четыре позиции: 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сохранение и развитие культур и языков народов России, укрепление их духовной общности;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обеспечение прав коренных малочисленных народов и нацменьшинств; 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создание дополнительных социально-экономических и политических условий для обеспечения прочного национального и межнационального мира и согласия на Северном Кавказе; 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поддержка соотечественников, проживающих за рубежом, содействие развитию их связей с нашей страной.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Приоритетными направлениями являются совершенствование государственного управления и развитие международного сотрудничества в сфере национальной политики, создание условий для социальной и культурной адаптации и интеграции мигрантов. Необходимо также развивать систему гражданско-патриотического воспитания, совершенствовать взаимодействие властей с институтами гражданского общества и др.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Учитывая, что этнический сепаратизм, этнополитический экстремизм и международный терроризм представляют угрозу национальной безопасности страны, помимо специальных мер, необходимы: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а) профилактика этнического сепаратизма и этнополитического экстремизма, которая предполагает: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формирование в обществе неприятия идей экстремизма, как негативного явления по отношению к идеям развития страны, повышения качества жизни, социально-экономической и общественно-политической стабильности;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– укрепление правовых основ и экспертного обеспечения раннего предупреждения межнациональных конфликтов и связанных с ними проявлений экстремизма и терроризма;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вовлеченность этнокультурных и общественных объединений, религиозных организаций, их лидеров в деятельность по развитию межнационального и межконфессионального диалога, возрождению семейных ценностей,противодействию экстремизму и нетерпимости;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организацию с участием институтов и представителей гражданского общества и интернет-провайдеров противодействия пропаганде экстремистских идей в социальных сетях;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запрещение деятельности, направленной на подрыв национальной безопасности государства, прав и свобод граждан, возбуждение этнонациональной и расовой ненависти и вражды;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законодательное закрепление ответственности руководителей федеральных органов государственной власти, органов государственной власти субъектов Российской Федерации, органов местного самоуправления и иных представителей власти и правопорядка за действия и бездействие, провоцирующие межнациональную напряженность и конфликты;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реализацию мер нормативно-правового и информационного характера по противодействию политизации этнического фактора в избирательном процессе и в партийных программах.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б) прогнозирование, предупреждение и урегулирование межнациональных конфликтов, которые предполагают: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совершенствование системы управления и координации действий на федеральном, региональном и муниципальном уровнях, включая создание уполномоченных органов исполнительной власти субъектов Российской Федерации;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учет этнических и религиозных аспектов в работе с личным составом в Вооруженных Силах, правоохранительных органах и с осужденными в системе исполнения наказаний;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мониторинг состояния межнациональных отношений в воинских коллективах и районах дислокации воинских частей;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– создание общественно-государственной системы мониторинга состояния межэтнических отношений и раннего предупреждения конфликтных ситуаций, базирующейся на диверсификации источников информирования (в том числе на использование данных мониторинговой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деятельности, осуществляемой общественными, этнокультурными, правозащитными и религиозными организациями, правоохранительными органами, экспертными сообществами) и предусматривающей возможность оперативного реагирования на конфликтные и предконфликтные ситуации в субъектах Российской Федерации;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обеспечение органами исполнительной власти субъектов Российской Федерации и органами местного самоуправления мониторинга состояния межнациональных отношений, включая подготовку информации о деятельности органов государственной власти субъектов Российской Федерации в сфере реализации государственной национальной политики и взаимодействия с этнокультурными и религиозными объединениями в субъекте Российской Федерации;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мониторинг и анализ публикаций в средствах массовой информации, социальных сетях.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Сепаратизм (равно как и терроризм, экстремизм, ксенофобия) относится к числу самых опасных и труднопрогнозируемых явлений. Своевременное выявление, предупреждение и профилактика сепаратизма в действиях физических лиц, объединений и организаций – залог безопасности.</w:t>
      </w:r>
    </w:p>
    <w:p w:rsidR="008556DB" w:rsidRPr="0072741E" w:rsidRDefault="008556DB" w:rsidP="008556DB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pict>
          <v:rect id="_x0000_i1026" style="width:0;height:.75pt" o:hralign="center" o:hrstd="t" o:hrnoshade="t" o:hr="t" fillcolor="#a0a0a0" stroked="f"/>
        </w:pict>
      </w:r>
    </w:p>
    <w:p w:rsidR="008556DB" w:rsidRPr="0072741E" w:rsidRDefault="008556DB" w:rsidP="008556DB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b/>
          <w:bCs/>
          <w:color w:val="5F5E5E"/>
          <w:sz w:val="28"/>
          <w:szCs w:val="28"/>
          <w:bdr w:val="none" w:sz="0" w:space="0" w:color="auto" w:frame="1"/>
          <w:lang w:eastAsia="ru-RU"/>
        </w:rPr>
        <w:t>Условия возникновения террористической угрозы и меры противодействия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современной России рост угрозы терроризма происходит на фоне обострения и распространения политического, этническо¬го, религиозного экстремизма, представляющего значительную опасность для интересов личности, общества и государства, по¬литической, военной, экономической, экологической безопас¬ности страны, ее конституционного строя, суверенитета и терри¬ториальной целостности.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Терроризм не относится к повсеместным явлениям. Использование этой тактики предполагает набор социокультурных и политических характеристик общества. Если эти характеристики отсутствуют, тактика терроризма реализована быть не может.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«Толковом словаре русского языка» С. И. Ожегова терроризм определяется как политика и практика террора — устрашения своих политических противников, выражающегося в физическом наси¬лии вплоть до уничтожения, или в жестоком запугивании населе¬ния. Таким образом, характерной особенностью терроризма явля¬ется опора на силу в достижении своих целей — запугать население и посеять панику.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Терроризм — это метод, посредством которого организован¬ная группа или партия стремится достичь провозглашенные ею цели преимущественно через систематическое использование на¬силия. К причинам возникновения терроризма можно отнести следующее: 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обострение противоречий в политической, экономической, со-циальной, идеологической, этнонациональной и правовой сферах;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нежелание отдельных лиц, групп и организаций пользоваться принятой для большинства общества системой уклада обществен-ной жизни и стремление в получений преимуществ путем насилия;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использование террористических методов отдельными лица¬ми, организациями для достижения политических, экономических и социальных целей.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Основные причины возникновения терроризма можно разделить на политические, социально-экономические, экономические, религиозные, духовные.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Среди политических причин возникновения терроризма главной является политическая нестабильность. Если рассматривать социально-экономические причины, то основной причиной можно считать низкий уровень жизни в стране. Экономические. Терроризм сегодня - это бизнес, способный приносить своим организаторам немалый доход, который может быть сравним с доходами от нефтебизнеса. Торговля оружием, наркотиками, заложниками позволяет получать огромные прибыли. Религиозные. В настоящее время существуют религиозные течения, пропагандирующие насилие. Самым распространенным из них является ваххабизм (радикальное течение ислама). В большинстве случаев террористы лишь прикрывают свои истинные намерения религиозными лозунгами. Духовные. Важными духовными причинами возникновения терроризма являются: искажение правовых и общечеловеческих ценностей.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Терроризм, как правило, порождается:</w:t>
      </w:r>
    </w:p>
    <w:p w:rsidR="008556DB" w:rsidRPr="0072741E" w:rsidRDefault="008556DB" w:rsidP="008556DB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наличием социальных, национальных и религиозных проб¬лем, имеющих для данной социальной, национальной или иной группы бытийное значение и связанных с ее самооценкой, ду¬ховностью, фундаментальными ценностями, традициями и обы¬чаями;</w:t>
      </w:r>
    </w:p>
    <w:p w:rsidR="008556DB" w:rsidRPr="0072741E" w:rsidRDefault="008556DB" w:rsidP="008556DB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войной и военными конфликтами, в рамках которых терро¬ристические акты становятся частью военных действий;</w:t>
      </w:r>
    </w:p>
    <w:p w:rsidR="008556DB" w:rsidRPr="0072741E" w:rsidRDefault="008556DB" w:rsidP="008556DB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наличием социальных групп, отличающихся от своих ближ¬них и дальних соседей высоким уровнем материального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благосо¬стояния и культуры, а также в силу своей политической, эконо¬мической и военной мощи либо иных возможностей, диктующих свою волю другим странам и социальным группам. Первые вызы¬вают зависть и ненависть, они наделяются всеми чертами опас¬нейшего и вероломного врага, которому, если нельзя победить его в открытом столкновении, можно скрытно нанести отдель¬ные болезненные удары;</w:t>
      </w:r>
    </w:p>
    <w:p w:rsidR="008556DB" w:rsidRPr="0072741E" w:rsidRDefault="008556DB" w:rsidP="008556DB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существованием тайных или полутайных обществ и органи¬заций, в частности религиозных и сектантских, которые наделя¬ют себя магическими и мессианскими способностями, вырабаты¬вают единственно верное по их мнению учение спасения челове¬чества или коренного улучшения его жизни, создания строя все¬общего добра, справедливости и достатка, вечного спасения души и т.д.;</w:t>
      </w:r>
    </w:p>
    <w:p w:rsidR="008556DB" w:rsidRPr="0072741E" w:rsidRDefault="008556DB" w:rsidP="008556DB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нерешенностью важных экономических и финансовых воп¬росов, в том числе на законодательном уровне.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Кроме общих причин терроризма могут быть названы некото¬рые особенности развития общественных отношений, которые предопределяют развитие терроризма в России: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появление новой структуры отношений к собственности, а также появление теневых лидеров, любыми спо¬собами расширяющих сферы своего влияния;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усиление влияния неформальных норм, криминализующих общественные отношения, при которых закон перестает обеспе¬чивать необходимый уровень социальной защиты значительной части населения;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изменение понятий о порядке и справедливости, возрожде¬ние принципов поведения, в рамках которых насилие становится «законным» средством достижения политических и иных целей;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обращение к политическим, религиозным и другим органи¬зациям экстремистского толка, в которых культ силы и оружия является обязательным элементом быта и образа жизни.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На возникновение и развитие терроризма в России влияет достаточно сложный комплекс политических, экономических, социальных, идеологических, этнонациональных и правовых факторов.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Политические факторы: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– устремления зарубежных террористических организаций, направленные на нарушение целостности России и разрушение российской государственности;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обострение политической борьбы партий, движений, объединений, отсутствие опыта цивилизованной политической борьбы;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противоречия между провозглашенными демократическими принципами и их реализацией;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недостаточная эффективность противодействия правоохранительной системы террористическим угрозам;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отсутствие необходимого взаимодействия между органами власти на всех уровнях и населением по обеспечению бесконфликтного развития межнациональных и межэтнических отношений;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недостатки национально-государственного устройства страны, их несвоевременное исправление, затягивание разработки новых направлений и форм национальной политики;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неэффективность политических реформ;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давление на политическую систему России из-за рубежа с использованием террористических методов (гегемонистская политика США, направленная на достижение мирового господства, под ложными лозунгами развития демократии во всем мире).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Экономические факторы: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предельное расслоение населения по уровню жизни в результате приватизации и последующей государственной экономической политики;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явная и скрытая безработица значительной части трудоспособного населения;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криминализация экономики;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активная финансовая подпитка террористических организаций как из-за рубежа, так и с использованием внутренних источников.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Социальные факторы: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размежевание общества (формирование социальных слоев и групп с противоположными интересами);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отсутствие эффективной системы социальных гарантий населению;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– резкое снижение социальной защищенности населения, снижение продолжительности жизни, рост острых и хронических заболеваний;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рост преступности;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снижение духовных, нравственных, моральных, патриотических качеств и культурного уровня населения, в том числе и правового;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пропаганда средствами массовой информации культа жестокости и насилия.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Этнонационалъные факторы: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обострение межнациональных отношений (проповедь национальной исключительности и превосходства, разжигание национальной и религиозной вражды);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неравенство в экономическом, социально-политическом, культурном положении различных национальных групп;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запаздывание решений, принимаемых государственно-политическими структурами, острых экономических, социальных, политических и других проблем, затрагивающих существование и развитие нации;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деятельность радикальных, экстремистских националистических организаций, движений и лидеров, подталкивающих население на противоправные действия;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националистическая политика представителей руководящей элиты в борьбе за власть в условиях многонационального состава населения.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Правовые факторы: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низкая правовая грамотность населения, отдельных руководителей, лидеров политических партий, организаций, движений, которая не позволяет оценить меру своей ответственности за совершаемые действия и за их последствия;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отсутствие четкого и единого понятия «терроризм», «террористическая деятельность», «террористическая организация» и ряда других основополагающих терминов;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отсутствие в государстве эффективного правового механизма по предупреждению и пресечению опасных проявлений, под которым понимаются конкретные нормы конституционного, уголовного, административного и иного законодательства, которые должны являться правовой основой противодействия терроризму;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– громоздкость и запутанность процессуального законодательства, отсутствие эффекта своевременного достаточно сурового наказания виновных создает не только у преступников, но и у простых граждан впечатление слабости правоохранительной системы, ее неспособности обеспечить безопасность населения;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недостаточно эффективное внутригосударственное регулирование деятельности общественных объединений, ослабление которого, несвоевременные действия властей по запрету или приостановлению деятельности организаций, несущих угрозу безопасности людей и государства, является также одной из причин быстрого распространения терроризма.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Идеологические факторы: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отсутствие единой последовательной политики государства в области идеологии гражданского общества;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насаждение идеологии нигилизма, антипатриотизма, неприятия национальных исторических и культурных ценностей;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националистическая пропаганда, проводимая, в том числе в СМИ, частью националистически настроенной политической элиты, направленная на разжигание вражды и недоверия к другим нациям;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отсутствие эффективной системы воспитания законопослушного поведения, в том числе среди молодежи и подростков.</w:t>
      </w:r>
    </w:p>
    <w:p w:rsidR="008556DB" w:rsidRPr="0072741E" w:rsidRDefault="008556DB" w:rsidP="008556DB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Все меры, направленные на борьбу с терроризмом условно можно разделить на силовые, правовые, внешние и внутренние. Силовыми методами борются не с терроризмом, а с его проявлениями. Только правовыми методами решить эту проблему в обозримом будущем, к сожалению, пока не представляется возможным. Внешние меры по борьбе с терроризмом включают в себя, во-первых, принятие специальных антитеррористических законов, взаимодействие государств, борющихся с терроризмом. Во-вторых, оказание экономического давления на страны, оказывающие поддержку международному терроризму. Внутренними называются меры, направленные на предупреждение террактов. Они являются наиболее эффективными. К таким мерам можно отнести: законодательные, административно-правовые, уголовно-правовые, социальные, финансово-экономические, политические, военные, пропагандисткие, профилактические и ряд других. Важнейшим аспектом для формирования адекватной терроризму ответной государственной стратегии является рассмотрение террористических преступлений не только в криминологическом аспекте предупреждения, выявления и пресечения преступлений, но и в целом – в рамках системы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обеспечения безопасности, представляющей собой многофункциональный и многоуровневый механизм.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деятельности, но также широко и негосударственных структур.</w:t>
      </w:r>
    </w:p>
    <w:p w:rsidR="00611B58" w:rsidRDefault="00611B58">
      <w:bookmarkStart w:id="0" w:name="_GoBack"/>
      <w:bookmarkEnd w:id="0"/>
    </w:p>
    <w:sectPr w:rsidR="00611B58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0542"/>
    <w:multiLevelType w:val="multilevel"/>
    <w:tmpl w:val="E9FE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DB"/>
    <w:rsid w:val="005B7A60"/>
    <w:rsid w:val="00611B58"/>
    <w:rsid w:val="008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54A4-95C7-43A7-BA0A-90D78699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5345</Words>
  <Characters>30471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2024-01-22T12:56:00Z</dcterms:created>
  <dcterms:modified xsi:type="dcterms:W3CDTF">2024-01-22T12:56:00Z</dcterms:modified>
</cp:coreProperties>
</file>